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3"/>
        <w:rPr>
          <w:sz w:val="20"/>
        </w:rPr>
      </w:pPr>
      <w:r>
        <w:rPr>
          <w:sz w:val="20"/>
        </w:rPr>
        <w:drawing>
          <wp:inline distT="0" distB="0" distL="0" distR="0">
            <wp:extent cx="9065989" cy="65608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5989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840" w:bottom="28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0"/>
        <w:ind w:left="6332" w:right="6207" w:firstLine="0"/>
        <w:jc w:val="center"/>
        <w:rPr>
          <w:b/>
          <w:sz w:val="24"/>
        </w:rPr>
      </w:pPr>
      <w:r>
        <w:rPr>
          <w:b/>
          <w:sz w:val="24"/>
        </w:rPr>
        <w:t>г. Иланский, 2020 год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7"/>
        <w:ind w:left="233" w:right="114" w:firstLine="705"/>
        <w:jc w:val="both"/>
      </w:pPr>
      <w:r>
        <w:rPr/>
        <w:t>Забота о жизни и здоровье детей - первоочередная задача государства, поэтому в профилактике детского дорожно- транспортного травматизма задействованы все заинтересованные ведомства, общественные организации. Указом Президента Российской Федерации от 1 июня 2012года № 761 утверждена «Национальная стратегия действий в интересах детей на 2012-2017 годы», которая определяет основы государственной политики Российской Федерации в сфере защиты прав и интересов детей. План первоочередных мероприятий по ее реализации, утвержденный распоряжением Правительства Российской Федерации от 15 октября 2012года № </w:t>
      </w:r>
      <w:r>
        <w:rPr>
          <w:spacing w:val="2"/>
        </w:rPr>
        <w:t>1916-р, </w:t>
      </w:r>
      <w:r>
        <w:rPr/>
        <w:t>предусматривает принятие ряда мер, направленных на обеспечение безопасности детей как участников дорожного</w:t>
      </w:r>
      <w:r>
        <w:rPr>
          <w:spacing w:val="-7"/>
        </w:rPr>
        <w:t> </w:t>
      </w:r>
      <w:r>
        <w:rPr/>
        <w:t>движения.</w:t>
      </w:r>
    </w:p>
    <w:p>
      <w:pPr>
        <w:pStyle w:val="BodyText"/>
        <w:ind w:left="233" w:right="122" w:firstLine="705"/>
        <w:jc w:val="both"/>
      </w:pPr>
      <w:r>
        <w:rPr/>
        <w:t>В целях повышения эффективности работы по предупреждению детского дорожно-транспортного травматизма, обеспечения качества обучения детей и подростков безопасному поведению на дорогах муниципальное бюджетное учреждение дополнительного образования «Центр дополнительного образования» совместно с ОГИБДД ОМВД России по Иланскому району разработали систему мероприятий на 2020-2021 учебный год.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5953"/>
        <w:gridCol w:w="2549"/>
        <w:gridCol w:w="2693"/>
        <w:gridCol w:w="2693"/>
      </w:tblGrid>
      <w:tr>
        <w:trPr>
          <w:trHeight w:val="965" w:hRule="atLeast"/>
        </w:trPr>
        <w:tc>
          <w:tcPr>
            <w:tcW w:w="619" w:type="dxa"/>
          </w:tcPr>
          <w:p>
            <w:pPr>
              <w:pStyle w:val="TableParagraph"/>
              <w:spacing w:line="240" w:lineRule="auto"/>
              <w:ind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953" w:type="dxa"/>
          </w:tcPr>
          <w:p>
            <w:pPr>
              <w:pStyle w:val="TableParagraph"/>
              <w:spacing w:line="320" w:lineRule="exact"/>
              <w:ind w:left="1853"/>
              <w:rPr>
                <w:b/>
                <w:sz w:val="28"/>
              </w:rPr>
            </w:pPr>
            <w:r>
              <w:rPr>
                <w:b/>
                <w:sz w:val="28"/>
              </w:rPr>
              <w:t>Вид мероприятия</w:t>
            </w:r>
          </w:p>
        </w:tc>
        <w:tc>
          <w:tcPr>
            <w:tcW w:w="2549" w:type="dxa"/>
          </w:tcPr>
          <w:p>
            <w:pPr>
              <w:pStyle w:val="TableParagraph"/>
              <w:spacing w:line="240" w:lineRule="auto"/>
              <w:ind w:left="214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</w:t>
            </w:r>
            <w:r>
              <w:rPr>
                <w:b/>
                <w:w w:val="95"/>
                <w:sz w:val="28"/>
              </w:rPr>
              <w:t>проведения</w:t>
            </w:r>
          </w:p>
          <w:p>
            <w:pPr>
              <w:pStyle w:val="TableParagraph"/>
              <w:spacing w:line="303" w:lineRule="exact"/>
              <w:ind w:left="213" w:righ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(планируемые)</w:t>
            </w:r>
          </w:p>
        </w:tc>
        <w:tc>
          <w:tcPr>
            <w:tcW w:w="2693" w:type="dxa"/>
          </w:tcPr>
          <w:p>
            <w:pPr>
              <w:pStyle w:val="TableParagraph"/>
              <w:spacing w:line="320" w:lineRule="exact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395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и </w:t>
            </w:r>
            <w:r>
              <w:rPr>
                <w:b/>
                <w:w w:val="95"/>
                <w:sz w:val="28"/>
              </w:rPr>
              <w:t>соисполнители</w:t>
            </w:r>
          </w:p>
        </w:tc>
      </w:tr>
      <w:tr>
        <w:trPr>
          <w:trHeight w:val="964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1890" w:val="left" w:leader="none"/>
                <w:tab w:pos="2451" w:val="left" w:leader="none"/>
                <w:tab w:pos="3376" w:val="left" w:leader="none"/>
                <w:tab w:pos="4609" w:val="left" w:leader="none"/>
                <w:tab w:pos="4695" w:val="left" w:leader="none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Мониторинг</w:t>
              <w:tab/>
              <w:t>состояния</w:t>
              <w:tab/>
              <w:t>детского</w:t>
              <w:tab/>
              <w:tab/>
              <w:t>дорожно- транспортного</w:t>
              <w:tab/>
              <w:tab/>
              <w:t>травматизма,</w:t>
              <w:tab/>
            </w:r>
            <w:r>
              <w:rPr>
                <w:w w:val="95"/>
                <w:sz w:val="28"/>
              </w:rPr>
              <w:t>доведение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информации до управления образования</w:t>
            </w:r>
          </w:p>
        </w:tc>
        <w:tc>
          <w:tcPr>
            <w:tcW w:w="2549" w:type="dxa"/>
          </w:tcPr>
          <w:p>
            <w:pPr>
              <w:pStyle w:val="TableParagraph"/>
              <w:ind w:left="112" w:right="106"/>
              <w:jc w:val="center"/>
              <w:rPr>
                <w:sz w:val="28"/>
              </w:rPr>
            </w:pPr>
            <w:r>
              <w:rPr>
                <w:sz w:val="28"/>
              </w:rPr>
              <w:t>Один раз в квартал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790" w:val="left" w:leader="none"/>
              </w:tabs>
              <w:spacing w:line="240" w:lineRule="auto"/>
              <w:ind w:left="111" w:right="94"/>
              <w:rPr>
                <w:sz w:val="28"/>
              </w:rPr>
            </w:pPr>
            <w:r>
              <w:rPr>
                <w:sz w:val="28"/>
              </w:rPr>
              <w:t>ОГИБДД</w:t>
              <w:tab/>
              <w:t>отдела МВД по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Иланскому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району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934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2749" w:val="left" w:leader="none"/>
                <w:tab w:pos="3958" w:val="left" w:leader="none"/>
              </w:tabs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Освещение в </w:t>
            </w:r>
            <w:r>
              <w:rPr>
                <w:spacing w:val="2"/>
                <w:sz w:val="28"/>
              </w:rPr>
              <w:t>СМИ </w:t>
            </w:r>
            <w:r>
              <w:rPr>
                <w:sz w:val="28"/>
              </w:rPr>
              <w:t>информационно пропагандистских мероприятий, в том числе направленных</w:t>
              <w:tab/>
              <w:t>на</w:t>
              <w:tab/>
            </w:r>
            <w:r>
              <w:rPr>
                <w:w w:val="95"/>
                <w:sz w:val="28"/>
              </w:rPr>
              <w:t>популяризацию </w:t>
            </w:r>
            <w:r>
              <w:rPr>
                <w:sz w:val="28"/>
              </w:rPr>
              <w:t>использования светоотражающих элементов, вопросов профилактики детского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дорожно-</w:t>
            </w:r>
          </w:p>
          <w:p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транспортного травматизма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МБУ ДО «ЦДО» и ОГИБДД ОМВД по</w:t>
            </w:r>
          </w:p>
          <w:p>
            <w:pPr>
              <w:pStyle w:val="TableParagraph"/>
              <w:spacing w:line="242" w:lineRule="auto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Иланскому району, школы города и района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>
      <w:pPr>
        <w:spacing w:after="0" w:line="240" w:lineRule="auto"/>
        <w:rPr>
          <w:sz w:val="26"/>
        </w:rPr>
        <w:sectPr>
          <w:pgSz w:w="16840" w:h="11910" w:orient="landscape"/>
          <w:pgMar w:top="1100" w:bottom="280" w:left="900" w:right="10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5953"/>
        <w:gridCol w:w="2549"/>
        <w:gridCol w:w="2693"/>
        <w:gridCol w:w="2693"/>
      </w:tblGrid>
      <w:tr>
        <w:trPr>
          <w:trHeight w:val="161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3" w:type="dxa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совместных комплексных проверок деятельности дошкольных и общеобразовательных учреждений Иланского района по организации работы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предупреждению ДДТТ</w:t>
            </w:r>
          </w:p>
        </w:tc>
        <w:tc>
          <w:tcPr>
            <w:tcW w:w="2549" w:type="dxa"/>
          </w:tcPr>
          <w:p>
            <w:pPr>
              <w:pStyle w:val="TableParagraph"/>
              <w:spacing w:line="240" w:lineRule="auto"/>
              <w:ind w:left="188" w:right="178" w:firstLine="528"/>
              <w:rPr>
                <w:sz w:val="28"/>
              </w:rPr>
            </w:pPr>
            <w:r>
              <w:rPr>
                <w:sz w:val="28"/>
              </w:rPr>
              <w:t>Сентябрь Вне плана – при ДТП с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учащимися школы, детского</w:t>
            </w:r>
          </w:p>
          <w:p>
            <w:pPr>
              <w:pStyle w:val="TableParagraph"/>
              <w:spacing w:line="308" w:lineRule="exact"/>
              <w:ind w:left="984"/>
              <w:rPr>
                <w:sz w:val="28"/>
              </w:rPr>
            </w:pPr>
            <w:r>
              <w:rPr>
                <w:sz w:val="28"/>
              </w:rPr>
              <w:t>сада.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79" w:val="left" w:leader="none"/>
                <w:tab w:pos="1641" w:val="left" w:leader="none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МБУ</w:t>
              <w:tab/>
              <w:t>ДО</w:t>
              <w:tab/>
              <w:t>«ЦДО»,</w:t>
            </w:r>
          </w:p>
          <w:p>
            <w:pPr>
              <w:pStyle w:val="TableParagraph"/>
              <w:tabs>
                <w:tab w:pos="2432" w:val="left" w:leader="none"/>
              </w:tabs>
              <w:spacing w:line="242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1898" w:val="left" w:leader="none"/>
                <w:tab w:pos="3299" w:val="left" w:leader="none"/>
                <w:tab w:pos="3836" w:val="left" w:leader="none"/>
                <w:tab w:pos="4833" w:val="left" w:leader="none"/>
              </w:tabs>
              <w:rPr>
                <w:sz w:val="28"/>
              </w:rPr>
            </w:pPr>
            <w:r>
              <w:rPr>
                <w:sz w:val="28"/>
              </w:rPr>
              <w:t>Оформление</w:t>
              <w:tab/>
              <w:t>подписки</w:t>
              <w:tab/>
              <w:t>на</w:t>
              <w:tab/>
              <w:t>газету</w:t>
              <w:tab/>
              <w:t>«Добрая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дорога детства»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  <w:p>
            <w:pPr>
              <w:pStyle w:val="TableParagraph"/>
              <w:spacing w:line="308" w:lineRule="exact"/>
              <w:ind w:left="214" w:right="19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Обновление уголков безопасности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дорожного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движения в ОО района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«Пятиминуток по ПДД» в том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числе на основании информации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2256" w:hRule="atLeast"/>
        </w:trPr>
        <w:tc>
          <w:tcPr>
            <w:tcW w:w="61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3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 по формированию у родителей строгого соблюдения мер безопасности при перевозке детей, по раннему обучению навыкам безопасного поведения на дороге, ответственности родителей за нарушения ПДД</w:t>
            </w:r>
          </w:p>
          <w:p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РФ детьми.</w:t>
            </w:r>
          </w:p>
        </w:tc>
        <w:tc>
          <w:tcPr>
            <w:tcW w:w="2549" w:type="dxa"/>
          </w:tcPr>
          <w:p>
            <w:pPr>
              <w:pStyle w:val="TableParagraph"/>
              <w:spacing w:line="240" w:lineRule="auto"/>
              <w:ind w:left="214" w:right="200"/>
              <w:jc w:val="center"/>
              <w:rPr>
                <w:sz w:val="28"/>
              </w:rPr>
            </w:pPr>
            <w:r>
              <w:rPr>
                <w:sz w:val="28"/>
              </w:rPr>
              <w:t>Один раз в квартал,</w:t>
            </w:r>
          </w:p>
          <w:p>
            <w:pPr>
              <w:pStyle w:val="TableParagraph"/>
              <w:spacing w:line="240" w:lineRule="auto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693" w:type="dxa"/>
          </w:tcPr>
          <w:p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</w:tr>
      <w:tr>
        <w:trPr>
          <w:trHeight w:val="964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«Декада дорожной безопасности»</w:t>
            </w:r>
          </w:p>
        </w:tc>
        <w:tc>
          <w:tcPr>
            <w:tcW w:w="2549" w:type="dxa"/>
          </w:tcPr>
          <w:p>
            <w:pPr>
              <w:pStyle w:val="TableParagraph"/>
              <w:spacing w:line="240" w:lineRule="auto"/>
              <w:ind w:left="112" w:right="97"/>
              <w:jc w:val="center"/>
              <w:rPr>
                <w:sz w:val="28"/>
              </w:rPr>
            </w:pPr>
            <w:r>
              <w:rPr>
                <w:sz w:val="28"/>
              </w:rPr>
              <w:t>Сентябрь, октябрь, декабрь – январь</w:t>
            </w:r>
          </w:p>
          <w:p>
            <w:pPr>
              <w:pStyle w:val="TableParagraph"/>
              <w:spacing w:line="308" w:lineRule="exact"/>
              <w:ind w:left="214" w:right="200"/>
              <w:jc w:val="center"/>
              <w:rPr>
                <w:sz w:val="28"/>
              </w:rPr>
            </w:pPr>
            <w:r>
              <w:rPr>
                <w:sz w:val="28"/>
              </w:rPr>
              <w:t>2020 года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 ОГИБДД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2942" w:hRule="atLeast"/>
        </w:trPr>
        <w:tc>
          <w:tcPr>
            <w:tcW w:w="61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3" w:type="dxa"/>
          </w:tcPr>
          <w:p>
            <w:pPr>
              <w:pStyle w:val="TableParagraph"/>
              <w:spacing w:line="240" w:lineRule="auto"/>
              <w:ind w:right="125"/>
              <w:rPr>
                <w:sz w:val="28"/>
              </w:rPr>
            </w:pPr>
            <w:r>
              <w:rPr>
                <w:sz w:val="28"/>
              </w:rPr>
              <w:t>Проведение месячника безопасности дорожного движения: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553" w:hanging="360"/>
              <w:jc w:val="left"/>
              <w:rPr>
                <w:sz w:val="28"/>
              </w:rPr>
            </w:pPr>
            <w:r>
              <w:rPr>
                <w:sz w:val="28"/>
              </w:rPr>
              <w:t>Интернет – кроки и интерактивные практические занятия по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соблюдению ПДД;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622" w:hanging="360"/>
              <w:jc w:val="left"/>
              <w:rPr>
                <w:sz w:val="28"/>
              </w:rPr>
            </w:pPr>
            <w:r>
              <w:rPr>
                <w:sz w:val="28"/>
              </w:rPr>
              <w:t>Родительские собрания «Правила поведения ребенка на дороге» с изучением маршрута движения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08" w:lineRule="exact"/>
              <w:ind w:left="830"/>
              <w:rPr>
                <w:sz w:val="28"/>
              </w:rPr>
            </w:pPr>
            <w:r>
              <w:rPr>
                <w:sz w:val="28"/>
              </w:rPr>
              <w:t>«дом – ОО – дом»</w:t>
            </w:r>
          </w:p>
        </w:tc>
        <w:tc>
          <w:tcPr>
            <w:tcW w:w="2549" w:type="dxa"/>
          </w:tcPr>
          <w:p>
            <w:pPr>
              <w:pStyle w:val="TableParagraph"/>
              <w:spacing w:line="240" w:lineRule="auto"/>
              <w:ind w:left="696" w:hanging="557"/>
              <w:rPr>
                <w:sz w:val="28"/>
              </w:rPr>
            </w:pPr>
            <w:r>
              <w:rPr>
                <w:sz w:val="28"/>
              </w:rPr>
              <w:t>Сентябрь, декабрь, март, май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 ОГИБДД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</w:tr>
    </w:tbl>
    <w:p>
      <w:pPr>
        <w:spacing w:after="0" w:line="240" w:lineRule="auto"/>
        <w:rPr>
          <w:sz w:val="28"/>
        </w:rPr>
        <w:sectPr>
          <w:pgSz w:w="16840" w:h="11910" w:orient="landscape"/>
          <w:pgMar w:top="840" w:bottom="280" w:left="900" w:right="10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5953"/>
        <w:gridCol w:w="2549"/>
        <w:gridCol w:w="2693"/>
        <w:gridCol w:w="2693"/>
      </w:tblGrid>
      <w:tr>
        <w:trPr>
          <w:trHeight w:val="969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Краевой слет ЮИД (финал краевых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конкурсов:</w:t>
            </w:r>
          </w:p>
          <w:p>
            <w:pPr>
              <w:pStyle w:val="TableParagraph"/>
              <w:tabs>
                <w:tab w:pos="1630" w:val="left" w:leader="none"/>
                <w:tab w:pos="3290" w:val="left" w:leader="none"/>
                <w:tab w:pos="4767" w:val="left" w:leader="none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«Знатоки</w:t>
              <w:tab/>
              <w:t>дорожных</w:t>
              <w:tab/>
              <w:t>правил»,</w:t>
              <w:tab/>
              <w:t>«Лучшая</w:t>
            </w:r>
          </w:p>
          <w:p>
            <w:pPr>
              <w:pStyle w:val="TableParagraph"/>
              <w:spacing w:line="308" w:lineRule="exact" w:before="5"/>
              <w:rPr>
                <w:sz w:val="28"/>
              </w:rPr>
            </w:pPr>
            <w:r>
              <w:rPr>
                <w:sz w:val="28"/>
              </w:rPr>
              <w:t>агитбригада»)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 w:right="574"/>
              <w:rPr>
                <w:sz w:val="28"/>
              </w:rPr>
            </w:pPr>
            <w:r>
              <w:rPr>
                <w:sz w:val="28"/>
              </w:rPr>
              <w:t>Школы города и района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МБУ ДО «ЦДО», ОГИБДД</w:t>
            </w: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Посвящение первоклассников в пешеходы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Школы города и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Дистанционный районный конкурс на лучшую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листовку по БДД «Дети - взрослым»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964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53" w:type="dxa"/>
          </w:tcPr>
          <w:p>
            <w:pPr>
              <w:pStyle w:val="TableParagraph"/>
              <w:spacing w:line="240" w:lineRule="auto"/>
              <w:ind w:right="1490"/>
              <w:rPr>
                <w:sz w:val="28"/>
              </w:rPr>
            </w:pPr>
            <w:r>
              <w:rPr>
                <w:sz w:val="28"/>
              </w:rPr>
              <w:t>Районный конкурс школьных газет в рубрике «Добрая Дорога Детства»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79" w:val="left" w:leader="none"/>
                <w:tab w:pos="1641" w:val="left" w:leader="none"/>
              </w:tabs>
              <w:spacing w:line="240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МБУ</w:t>
              <w:tab/>
              <w:t>ДО</w:t>
              <w:tab/>
            </w:r>
            <w:r>
              <w:rPr>
                <w:spacing w:val="-4"/>
                <w:sz w:val="28"/>
              </w:rPr>
              <w:t>«ЦДО», </w:t>
            </w: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11" w:val="left" w:leader="none"/>
                <w:tab w:pos="2433" w:val="left" w:leader="none"/>
              </w:tabs>
              <w:spacing w:line="240" w:lineRule="auto"/>
              <w:ind w:left="112" w:right="98"/>
              <w:rPr>
                <w:sz w:val="28"/>
              </w:rPr>
            </w:pPr>
            <w:r>
              <w:rPr>
                <w:sz w:val="28"/>
              </w:rPr>
              <w:t>Школы</w:t>
              <w:tab/>
              <w:t>города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района</w:t>
            </w:r>
          </w:p>
        </w:tc>
      </w:tr>
      <w:tr>
        <w:trPr>
          <w:trHeight w:val="66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Дистанционный районный конкурс на лучшую</w:t>
            </w:r>
          </w:p>
          <w:p>
            <w:pPr>
              <w:pStyle w:val="TableParagraph"/>
              <w:spacing w:line="240" w:lineRule="auto" w:before="4"/>
              <w:rPr>
                <w:sz w:val="28"/>
              </w:rPr>
            </w:pPr>
            <w:r>
              <w:rPr>
                <w:sz w:val="28"/>
              </w:rPr>
              <w:t>листовку по БДД «Автокресло-детям»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240" w:lineRule="auto" w:before="4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240" w:lineRule="auto" w:before="4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953" w:type="dxa"/>
          </w:tcPr>
          <w:p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Районная акция «Автокресло детям»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2475" w:val="left" w:leader="none"/>
                <w:tab w:pos="3343" w:val="left" w:leader="none"/>
                <w:tab w:pos="4749" w:val="left" w:leader="none"/>
              </w:tabs>
              <w:rPr>
                <w:sz w:val="28"/>
              </w:rPr>
            </w:pPr>
            <w:r>
              <w:rPr>
                <w:sz w:val="28"/>
              </w:rPr>
              <w:t>Муниципальный</w:t>
              <w:tab/>
              <w:t>этап</w:t>
              <w:tab/>
              <w:t>краевого</w:t>
              <w:tab/>
              <w:t>конкурса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«Лучшая агитбригада по профилактике ДДТТ»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Октябрь – январь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15" w:val="left" w:leader="none"/>
                <w:tab w:pos="2437" w:val="left" w:leader="none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Школы</w:t>
              <w:tab/>
              <w:t>города</w:t>
              <w:tab/>
              <w:t>и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МБУ ДО «ЦДО»</w:t>
            </w:r>
          </w:p>
        </w:tc>
      </w:tr>
      <w:tr>
        <w:trPr>
          <w:trHeight w:val="969" w:hRule="atLeast"/>
        </w:trPr>
        <w:tc>
          <w:tcPr>
            <w:tcW w:w="61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2273" w:val="left" w:leader="none"/>
                <w:tab w:pos="3693" w:val="left" w:leader="none"/>
                <w:tab w:pos="4887" w:val="left" w:leader="none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Дистанционный</w:t>
              <w:tab/>
              <w:t>районный</w:t>
              <w:tab/>
              <w:t>конкурс</w:t>
              <w:tab/>
            </w:r>
            <w:r>
              <w:rPr>
                <w:spacing w:val="-3"/>
                <w:sz w:val="28"/>
              </w:rPr>
              <w:t>«Новый </w:t>
            </w:r>
            <w:r>
              <w:rPr>
                <w:sz w:val="28"/>
              </w:rPr>
              <w:t>дорожный знак»</w:t>
            </w:r>
          </w:p>
        </w:tc>
        <w:tc>
          <w:tcPr>
            <w:tcW w:w="2549" w:type="dxa"/>
          </w:tcPr>
          <w:p>
            <w:pPr>
              <w:pStyle w:val="TableParagraph"/>
              <w:spacing w:line="320" w:lineRule="exact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79" w:val="left" w:leader="none"/>
                <w:tab w:pos="1641" w:val="left" w:leader="none"/>
              </w:tabs>
              <w:spacing w:line="240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МБУ</w:t>
              <w:tab/>
              <w:t>ДО</w:t>
              <w:tab/>
            </w:r>
            <w:r>
              <w:rPr>
                <w:spacing w:val="-4"/>
                <w:sz w:val="28"/>
              </w:rPr>
              <w:t>«ЦДО», </w:t>
            </w: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Городская акция ко Дню памяти жертв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ДТП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(17 ноября)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Районный конкурс сочинений «Зимняя сказка 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соблюдении пешеходами ПДД»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Школы города и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</w:tr>
      <w:tr>
        <w:trPr>
          <w:trHeight w:val="969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1722" w:val="left" w:leader="none"/>
                <w:tab w:pos="2537" w:val="left" w:leader="none"/>
                <w:tab w:pos="3889" w:val="left" w:leader="none"/>
              </w:tabs>
              <w:spacing w:line="240" w:lineRule="auto"/>
              <w:ind w:right="125"/>
              <w:rPr>
                <w:sz w:val="28"/>
              </w:rPr>
            </w:pPr>
            <w:r>
              <w:rPr>
                <w:sz w:val="28"/>
              </w:rPr>
              <w:t>Школьный</w:t>
              <w:tab/>
              <w:t>этап</w:t>
              <w:tab/>
              <w:t>краевого</w:t>
              <w:tab/>
            </w:r>
            <w:r>
              <w:rPr>
                <w:w w:val="95"/>
                <w:sz w:val="28"/>
              </w:rPr>
              <w:t>дистанционного </w:t>
            </w:r>
            <w:r>
              <w:rPr>
                <w:sz w:val="28"/>
              </w:rPr>
              <w:t>конкурса «Знатоки дорожных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196"/>
              <w:jc w:val="center"/>
              <w:rPr>
                <w:sz w:val="28"/>
              </w:rPr>
            </w:pPr>
            <w:r>
              <w:rPr>
                <w:sz w:val="28"/>
              </w:rPr>
              <w:t>Декабрь – январь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15" w:val="left" w:leader="none"/>
                <w:tab w:pos="2437" w:val="left" w:leader="none"/>
              </w:tabs>
              <w:spacing w:line="240" w:lineRule="auto"/>
              <w:ind w:left="111" w:right="94"/>
              <w:rPr>
                <w:sz w:val="28"/>
              </w:rPr>
            </w:pPr>
            <w:r>
              <w:rPr>
                <w:sz w:val="28"/>
              </w:rPr>
              <w:t>Школы</w:t>
              <w:tab/>
              <w:t>города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района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МБУ ДО «ЦДО», ОГИБДД</w:t>
            </w: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Дистанционный районный конкурс «Я знаю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правила дорожного движения»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1702" w:val="left" w:leader="none"/>
                <w:tab w:pos="3060" w:val="left" w:leader="none"/>
                <w:tab w:pos="4566" w:val="left" w:leader="none"/>
              </w:tabs>
              <w:rPr>
                <w:sz w:val="28"/>
              </w:rPr>
            </w:pPr>
            <w:r>
              <w:rPr>
                <w:sz w:val="28"/>
              </w:rPr>
              <w:t>Районный</w:t>
              <w:tab/>
              <w:t>конкурс</w:t>
              <w:tab/>
              <w:t>подделок</w:t>
              <w:tab/>
              <w:t>«Красный,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желтый, зеленый»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top="840" w:bottom="280" w:left="900" w:right="10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5953"/>
        <w:gridCol w:w="2549"/>
        <w:gridCol w:w="2693"/>
        <w:gridCol w:w="2693"/>
      </w:tblGrid>
      <w:tr>
        <w:trPr>
          <w:trHeight w:val="647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1746" w:val="left" w:leader="none"/>
                <w:tab w:pos="3144" w:val="left" w:leader="none"/>
                <w:tab w:pos="4694" w:val="left" w:leader="none"/>
              </w:tabs>
              <w:rPr>
                <w:sz w:val="28"/>
              </w:rPr>
            </w:pPr>
            <w:r>
              <w:rPr>
                <w:sz w:val="28"/>
              </w:rPr>
              <w:t>Районный</w:t>
              <w:tab/>
              <w:t>конкурс</w:t>
              <w:tab/>
              <w:t>рисунков</w:t>
              <w:tab/>
              <w:t>«Правила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дорожного движения глазами детей»</w:t>
            </w:r>
          </w:p>
        </w:tc>
        <w:tc>
          <w:tcPr>
            <w:tcW w:w="2549" w:type="dxa"/>
          </w:tcPr>
          <w:p>
            <w:pPr>
              <w:pStyle w:val="TableParagraph"/>
              <w:ind w:left="210" w:right="20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11" w:val="left" w:leader="none"/>
                <w:tab w:pos="2433" w:val="left" w:leader="none"/>
              </w:tabs>
              <w:ind w:left="112"/>
              <w:rPr>
                <w:sz w:val="28"/>
              </w:rPr>
            </w:pPr>
            <w:r>
              <w:rPr>
                <w:sz w:val="28"/>
              </w:rPr>
              <w:t>Школы</w:t>
              <w:tab/>
              <w:t>города</w:t>
              <w:tab/>
              <w:t>и</w:t>
            </w:r>
          </w:p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</w:tr>
      <w:tr>
        <w:trPr>
          <w:trHeight w:val="965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2422" w:val="left" w:leader="none"/>
                <w:tab w:pos="3319" w:val="left" w:leader="none"/>
                <w:tab w:pos="4748" w:val="left" w:leader="none"/>
              </w:tabs>
              <w:rPr>
                <w:sz w:val="28"/>
              </w:rPr>
            </w:pPr>
            <w:r>
              <w:rPr>
                <w:sz w:val="28"/>
              </w:rPr>
              <w:t>Дистанционный</w:t>
              <w:tab/>
              <w:t>этап</w:t>
              <w:tab/>
              <w:t>краевого</w:t>
              <w:tab/>
              <w:t>конкурса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«Знатоки дорожных правил»</w:t>
            </w:r>
          </w:p>
        </w:tc>
        <w:tc>
          <w:tcPr>
            <w:tcW w:w="2549" w:type="dxa"/>
          </w:tcPr>
          <w:p>
            <w:pPr>
              <w:pStyle w:val="TableParagraph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t>Февраль - Март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МБУ ДО «ЦДО», ОГИБДД</w:t>
            </w: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Районный конкурс подделок «Мой дорожный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знак»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 конкурса подделок «Мой дорожный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знак»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969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Дистанционный районный конкурс рисунков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«Светофор будущего»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79" w:val="left" w:leader="none"/>
                <w:tab w:pos="1641" w:val="left" w:leader="none"/>
              </w:tabs>
              <w:spacing w:line="240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МБУ</w:t>
              <w:tab/>
              <w:t>ДО</w:t>
              <w:tab/>
            </w:r>
            <w:r>
              <w:rPr>
                <w:spacing w:val="-4"/>
                <w:sz w:val="28"/>
              </w:rPr>
              <w:t>«ЦДО», </w:t>
            </w: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964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2264" w:val="left" w:leader="none"/>
                <w:tab w:pos="3679" w:val="left" w:leader="none"/>
                <w:tab w:pos="4868" w:val="left" w:leader="none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Дистанционный</w:t>
              <w:tab/>
              <w:t>районный</w:t>
              <w:tab/>
              <w:t>конкурс</w:t>
              <w:tab/>
            </w:r>
            <w:r>
              <w:rPr>
                <w:spacing w:val="-3"/>
                <w:sz w:val="28"/>
              </w:rPr>
              <w:t>«Супер- </w:t>
            </w:r>
            <w:r>
              <w:rPr>
                <w:sz w:val="28"/>
              </w:rPr>
              <w:t>мама 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ПДД»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79" w:val="left" w:leader="none"/>
                <w:tab w:pos="1641" w:val="left" w:leader="none"/>
              </w:tabs>
              <w:spacing w:line="240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МБУ</w:t>
              <w:tab/>
              <w:t>ДО</w:t>
              <w:tab/>
            </w:r>
            <w:r>
              <w:rPr>
                <w:spacing w:val="-4"/>
                <w:sz w:val="28"/>
              </w:rPr>
              <w:t>«ЦДО», </w:t>
            </w: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964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Районный конкурс рисунков «Мы и улица»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79" w:val="left" w:leader="none"/>
                <w:tab w:pos="1641" w:val="left" w:leader="none"/>
              </w:tabs>
              <w:spacing w:line="240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МБУ</w:t>
              <w:tab/>
              <w:t>ДО</w:t>
              <w:tab/>
            </w:r>
            <w:r>
              <w:rPr>
                <w:spacing w:val="-4"/>
                <w:sz w:val="28"/>
              </w:rPr>
              <w:t>«ЦДО», </w:t>
            </w: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11" w:val="left" w:leader="none"/>
                <w:tab w:pos="2433" w:val="left" w:leader="none"/>
              </w:tabs>
              <w:spacing w:line="240" w:lineRule="auto"/>
              <w:ind w:left="112" w:right="98"/>
              <w:rPr>
                <w:sz w:val="28"/>
              </w:rPr>
            </w:pPr>
            <w:r>
              <w:rPr>
                <w:sz w:val="28"/>
              </w:rPr>
              <w:t>Школы</w:t>
              <w:tab/>
              <w:t>города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района</w:t>
            </w:r>
          </w:p>
        </w:tc>
      </w:tr>
      <w:tr>
        <w:trPr>
          <w:trHeight w:val="969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1544" w:val="left" w:leader="none"/>
                <w:tab w:pos="2741" w:val="left" w:leader="none"/>
                <w:tab w:pos="4090" w:val="left" w:leader="none"/>
              </w:tabs>
              <w:spacing w:line="240" w:lineRule="auto"/>
              <w:ind w:right="125"/>
              <w:rPr>
                <w:sz w:val="28"/>
              </w:rPr>
            </w:pPr>
            <w:r>
              <w:rPr>
                <w:sz w:val="28"/>
              </w:rPr>
              <w:t>Районный</w:t>
              <w:tab/>
              <w:t>конкурс</w:t>
              <w:tab/>
              <w:t>подделок</w:t>
              <w:tab/>
            </w:r>
            <w:r>
              <w:rPr>
                <w:w w:val="95"/>
                <w:sz w:val="28"/>
              </w:rPr>
              <w:t>«Полицейский </w:t>
            </w:r>
            <w:r>
              <w:rPr>
                <w:sz w:val="28"/>
              </w:rPr>
              <w:t>дядя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Степа»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 ОГИБДД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Районный конкурс «На лучший ЮИД»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643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2513" w:val="left" w:leader="none"/>
                <w:tab w:pos="3424" w:val="left" w:leader="none"/>
                <w:tab w:pos="4878" w:val="left" w:leader="none"/>
              </w:tabs>
              <w:rPr>
                <w:sz w:val="28"/>
              </w:rPr>
            </w:pPr>
            <w:r>
              <w:rPr>
                <w:sz w:val="28"/>
              </w:rPr>
              <w:t>Муниципальный</w:t>
              <w:tab/>
              <w:t>этап</w:t>
              <w:tab/>
              <w:t>краевого</w:t>
              <w:tab/>
              <w:t>конкурс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«Безопасное колесо»</w:t>
            </w:r>
          </w:p>
        </w:tc>
        <w:tc>
          <w:tcPr>
            <w:tcW w:w="2549" w:type="dxa"/>
          </w:tcPr>
          <w:p>
            <w:pPr>
              <w:pStyle w:val="TableParagraph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3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МБУ ДО 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11" w:val="left" w:leader="none"/>
                <w:tab w:pos="2433" w:val="left" w:leader="none"/>
              </w:tabs>
              <w:ind w:left="112"/>
              <w:rPr>
                <w:sz w:val="28"/>
              </w:rPr>
            </w:pPr>
            <w:r>
              <w:rPr>
                <w:sz w:val="28"/>
              </w:rPr>
              <w:t>Школы</w:t>
              <w:tab/>
              <w:t>города</w:t>
              <w:tab/>
              <w:t>и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</w:tr>
      <w:tr>
        <w:trPr>
          <w:trHeight w:val="642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 «У светофора нет каникул»</w:t>
            </w:r>
          </w:p>
        </w:tc>
        <w:tc>
          <w:tcPr>
            <w:tcW w:w="2549" w:type="dxa"/>
          </w:tcPr>
          <w:p>
            <w:pPr>
              <w:pStyle w:val="TableParagraph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79" w:val="left" w:leader="none"/>
                <w:tab w:pos="1641" w:val="left" w:leader="none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МБУ</w:t>
              <w:tab/>
              <w:t>ДО</w:t>
              <w:tab/>
              <w:t>«ЦДО»,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ОГИБДД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>
        <w:trPr>
          <w:trHeight w:val="878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953" w:type="dxa"/>
          </w:tcPr>
          <w:p>
            <w:pPr>
              <w:pStyle w:val="TableParagraph"/>
              <w:tabs>
                <w:tab w:pos="1846" w:val="left" w:leader="none"/>
                <w:tab w:pos="3879" w:val="left" w:leader="none"/>
                <w:tab w:pos="5255" w:val="left" w:leader="none"/>
              </w:tabs>
              <w:rPr>
                <w:sz w:val="28"/>
              </w:rPr>
            </w:pPr>
            <w:r>
              <w:rPr>
                <w:sz w:val="28"/>
              </w:rPr>
              <w:t>Конкурсы,</w:t>
              <w:tab/>
              <w:t>объявляемые</w:t>
              <w:tab/>
              <w:t>КГБОУ</w:t>
              <w:tab/>
              <w:t>ДОД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«Краевой дворец пионеров»</w:t>
            </w:r>
          </w:p>
        </w:tc>
        <w:tc>
          <w:tcPr>
            <w:tcW w:w="2549" w:type="dxa"/>
          </w:tcPr>
          <w:p>
            <w:pPr>
              <w:pStyle w:val="TableParagraph"/>
              <w:ind w:left="214" w:right="202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Образовательные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693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МБУ ДО «ЦДО»</w:t>
            </w:r>
          </w:p>
        </w:tc>
      </w:tr>
    </w:tbl>
    <w:sectPr>
      <w:pgSz w:w="16840" w:h="11910" w:orient="landscape"/>
      <w:pgMar w:top="84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5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4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2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1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terms:created xsi:type="dcterms:W3CDTF">2020-10-13T03:36:24Z</dcterms:created>
  <dcterms:modified xsi:type="dcterms:W3CDTF">2020-10-13T03:36:24Z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