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27" w:rsidRDefault="00FD0D27" w:rsidP="00FD0D2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Приложение №  12  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  <w:r>
        <w:rPr>
          <w:rFonts w:ascii="Times New Roman" w:hAnsi="Times New Roman" w:cs="Times New Roman"/>
          <w:bCs/>
        </w:rPr>
        <w:t xml:space="preserve"> ОП</w:t>
      </w:r>
    </w:p>
    <w:p w:rsidR="00FD0D27" w:rsidRDefault="00FD0D27" w:rsidP="00FD0D27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FD0D27" w:rsidRDefault="00FD0D27" w:rsidP="00FD0D27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6845AD" w:rsidRPr="00FD0D27" w:rsidRDefault="00FD0D27" w:rsidP="00FD0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845AD" w:rsidRPr="00E96EE2">
        <w:rPr>
          <w:rFonts w:ascii="Times New Roman" w:hAnsi="Times New Roman" w:cs="Times New Roman"/>
          <w:bCs/>
        </w:rPr>
        <w:t xml:space="preserve"> </w:t>
      </w:r>
    </w:p>
    <w:p w:rsidR="006845AD" w:rsidRPr="006845AD" w:rsidRDefault="006845AD" w:rsidP="006845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845AD">
        <w:rPr>
          <w:rFonts w:ascii="Times New Roman" w:hAnsi="Times New Roman" w:cs="Times New Roman"/>
          <w:b/>
          <w:bCs/>
        </w:rPr>
        <w:t xml:space="preserve"> Организация предметно-пространственной среды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138"/>
        <w:gridCol w:w="3367"/>
      </w:tblGrid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Цент детской деятельности и проявления инициативы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Оборудование 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Принципы организации предметно-развивающего пространства, способствующие проявлению детской инициативы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6845AD">
              <w:rPr>
                <w:rFonts w:ascii="Times New Roman" w:hAnsi="Times New Roman" w:cs="Times New Roman"/>
                <w:bCs/>
              </w:rPr>
              <w:t>Позновательно-исследовательская</w:t>
            </w:r>
            <w:proofErr w:type="spellEnd"/>
            <w:r w:rsidRPr="006845AD">
              <w:rPr>
                <w:rFonts w:ascii="Times New Roman" w:hAnsi="Times New Roman" w:cs="Times New Roman"/>
                <w:bCs/>
              </w:rPr>
              <w:t>, коммуникативная деятельность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Материалы по сенсорному воспитанию: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Наборы  мячей, игрушек разных цветов, пирамидки, формочки для игры с песком и водой.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Атрибуты для игр (для всех возрастов)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Свободный доступ в любое </w:t>
            </w:r>
            <w:proofErr w:type="gramStart"/>
            <w:r w:rsidRPr="006845AD">
              <w:rPr>
                <w:rFonts w:ascii="Times New Roman" w:hAnsi="Times New Roman" w:cs="Times New Roman"/>
                <w:bCs/>
              </w:rPr>
              <w:t>время</w:t>
            </w:r>
            <w:proofErr w:type="gramEnd"/>
            <w:r w:rsidRPr="006845AD">
              <w:rPr>
                <w:rFonts w:ascii="Times New Roman" w:hAnsi="Times New Roman" w:cs="Times New Roman"/>
                <w:bCs/>
              </w:rPr>
              <w:t xml:space="preserve"> отведенное для игр и самостоятельной деятельности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Конструктивная деятельность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Наборы разнообразных конструкторов для изготовления построек.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Строительный материал разного типа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Схемы, макет.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Свободный доступ материала, необходимые свободные пространства на полу, столах для конструирования крупных построек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Центр изобразительной деятельности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Краски (гуашь, уголь, мел, акварель)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Кисти, губки из </w:t>
            </w:r>
            <w:proofErr w:type="spellStart"/>
            <w:r w:rsidRPr="006845AD">
              <w:rPr>
                <w:rFonts w:ascii="Times New Roman" w:hAnsi="Times New Roman" w:cs="Times New Roman"/>
                <w:bCs/>
              </w:rPr>
              <w:t>паралона</w:t>
            </w:r>
            <w:proofErr w:type="spellEnd"/>
            <w:r w:rsidRPr="006845AD">
              <w:rPr>
                <w:rFonts w:ascii="Times New Roman" w:hAnsi="Times New Roman" w:cs="Times New Roman"/>
                <w:bCs/>
              </w:rPr>
              <w:t>.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Различные </w:t>
            </w:r>
            <w:proofErr w:type="spellStart"/>
            <w:r w:rsidRPr="006845AD">
              <w:rPr>
                <w:rFonts w:ascii="Times New Roman" w:hAnsi="Times New Roman" w:cs="Times New Roman"/>
                <w:bCs/>
              </w:rPr>
              <w:t>изоматериалы</w:t>
            </w:r>
            <w:proofErr w:type="spellEnd"/>
            <w:r w:rsidRPr="006845AD">
              <w:rPr>
                <w:rFonts w:ascii="Times New Roman" w:hAnsi="Times New Roman" w:cs="Times New Roman"/>
                <w:bCs/>
              </w:rPr>
              <w:t xml:space="preserve"> (фольга, цветная бумага, картон, разноцветные лоскуты, гофрированная бумага)</w:t>
            </w:r>
          </w:p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Пластилин, глина и т.д.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Мастерская умелые руки для поддержки творческой инициативы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Центр </w:t>
            </w:r>
            <w:proofErr w:type="spellStart"/>
            <w:r w:rsidRPr="006845AD">
              <w:rPr>
                <w:rFonts w:ascii="Times New Roman" w:hAnsi="Times New Roman" w:cs="Times New Roman"/>
                <w:bCs/>
              </w:rPr>
              <w:t>позновательско</w:t>
            </w:r>
            <w:proofErr w:type="spellEnd"/>
            <w:r w:rsidRPr="006845A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845AD">
              <w:rPr>
                <w:rFonts w:ascii="Times New Roman" w:hAnsi="Times New Roman" w:cs="Times New Roman"/>
                <w:bCs/>
              </w:rPr>
              <w:t>–и</w:t>
            </w:r>
            <w:proofErr w:type="gramEnd"/>
            <w:r w:rsidRPr="006845AD">
              <w:rPr>
                <w:rFonts w:ascii="Times New Roman" w:hAnsi="Times New Roman" w:cs="Times New Roman"/>
                <w:bCs/>
              </w:rPr>
              <w:t>сследовательской деятельности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Комнатные растения</w:t>
            </w:r>
            <w:proofErr w:type="gramStart"/>
            <w:r w:rsidRPr="006845AD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6845AD">
              <w:rPr>
                <w:rFonts w:ascii="Times New Roman" w:hAnsi="Times New Roman" w:cs="Times New Roman"/>
                <w:bCs/>
              </w:rPr>
              <w:t xml:space="preserve"> инвентарь для ухода за растениями «Волшебный сундучок с природным и бросовым материалом»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Безопасность соответствие санитарно-гигиеническим требованиям</w:t>
            </w:r>
          </w:p>
        </w:tc>
      </w:tr>
      <w:tr w:rsidR="006845AD" w:rsidRPr="006845AD" w:rsidTr="006845AD">
        <w:tc>
          <w:tcPr>
            <w:tcW w:w="212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 xml:space="preserve">Цент двигательной активности </w:t>
            </w:r>
          </w:p>
        </w:tc>
        <w:tc>
          <w:tcPr>
            <w:tcW w:w="5138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спортивное оборудование, тренажеры, мягкие строительные блоки, сухой бассейн, горка.</w:t>
            </w:r>
          </w:p>
        </w:tc>
        <w:tc>
          <w:tcPr>
            <w:tcW w:w="3367" w:type="dxa"/>
          </w:tcPr>
          <w:p w:rsidR="006845AD" w:rsidRPr="006845AD" w:rsidRDefault="006845AD" w:rsidP="006845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45AD">
              <w:rPr>
                <w:rFonts w:ascii="Times New Roman" w:hAnsi="Times New Roman" w:cs="Times New Roman"/>
                <w:bCs/>
              </w:rPr>
              <w:t>Безопасность соответствие санитарно-гигиеническим требованиям</w:t>
            </w:r>
          </w:p>
        </w:tc>
      </w:tr>
    </w:tbl>
    <w:p w:rsidR="006845AD" w:rsidRPr="006845AD" w:rsidRDefault="006845AD" w:rsidP="006845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103"/>
        <w:gridCol w:w="3402"/>
      </w:tblGrid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45AD">
              <w:rPr>
                <w:rFonts w:ascii="Times New Roman" w:hAnsi="Times New Roman" w:cs="Times New Roman"/>
                <w:b/>
              </w:rPr>
              <w:t>Помещение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45AD">
              <w:rPr>
                <w:rFonts w:ascii="Times New Roman" w:hAnsi="Times New Roman" w:cs="Times New Roman"/>
                <w:b/>
              </w:rPr>
              <w:t>Вид деятельности, процесс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45A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6845AD" w:rsidRPr="006845AD" w:rsidTr="00E96EE2">
        <w:tc>
          <w:tcPr>
            <w:tcW w:w="2127" w:type="dxa"/>
            <w:vMerge w:val="restart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Помещение со спортивным оборудованием</w:t>
            </w:r>
          </w:p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Образовательная область "Физическое развитие»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Инструктор по физической культуре, воспитатели, дети</w:t>
            </w:r>
          </w:p>
        </w:tc>
      </w:tr>
      <w:tr w:rsidR="006845AD" w:rsidRPr="006845AD" w:rsidTr="00E96EE2">
        <w:tc>
          <w:tcPr>
            <w:tcW w:w="2127" w:type="dxa"/>
            <w:vMerge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Инструктор по физической культуре, воспитатели, дети.</w:t>
            </w:r>
          </w:p>
        </w:tc>
      </w:tr>
      <w:tr w:rsidR="006845AD" w:rsidRPr="006845AD" w:rsidTr="00E96EE2">
        <w:tc>
          <w:tcPr>
            <w:tcW w:w="2127" w:type="dxa"/>
            <w:vMerge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Спортивные праздники, развлечения, досуги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Инструктор по физической культуре, воспитатели, дети, родители</w:t>
            </w:r>
          </w:p>
        </w:tc>
      </w:tr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ind w:left="-18"/>
              <w:rPr>
                <w:rFonts w:ascii="Times New Roman" w:hAnsi="Times New Roman" w:cs="Times New Roman"/>
                <w:b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Сенсорное развитие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Позновательно-исследовательская деятельность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Сюжетно – ролевые игры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Самообслуживание,трудовая деятельность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Самостоятельная творческая деятельность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Ознакомление с природой, труд в природе</w:t>
            </w:r>
          </w:p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Игровая деятельность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 xml:space="preserve">Дети, воспитатели, </w:t>
            </w:r>
            <w:proofErr w:type="spellStart"/>
            <w:r w:rsidRPr="006845AD">
              <w:rPr>
                <w:rFonts w:ascii="Times New Roman" w:hAnsi="Times New Roman" w:cs="Times New Roman"/>
              </w:rPr>
              <w:t>пом</w:t>
            </w:r>
            <w:proofErr w:type="spellEnd"/>
            <w:r w:rsidRPr="006845AD">
              <w:rPr>
                <w:rFonts w:ascii="Times New Roman" w:hAnsi="Times New Roman" w:cs="Times New Roman"/>
              </w:rPr>
              <w:t>. воспитателей</w:t>
            </w:r>
          </w:p>
        </w:tc>
      </w:tr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Спальня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Дневной сон</w:t>
            </w:r>
          </w:p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Гимнастика после сна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 xml:space="preserve">Дети, воспитатели, </w:t>
            </w:r>
            <w:proofErr w:type="spellStart"/>
            <w:r w:rsidRPr="006845AD">
              <w:rPr>
                <w:rFonts w:ascii="Times New Roman" w:hAnsi="Times New Roman" w:cs="Times New Roman"/>
              </w:rPr>
              <w:t>пом</w:t>
            </w:r>
            <w:proofErr w:type="spellEnd"/>
            <w:r w:rsidRPr="006845AD">
              <w:rPr>
                <w:rFonts w:ascii="Times New Roman" w:hAnsi="Times New Roman" w:cs="Times New Roman"/>
              </w:rPr>
              <w:t>. воспитателя</w:t>
            </w:r>
          </w:p>
        </w:tc>
      </w:tr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Приемная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Информационно – просветительская работа с родителями</w:t>
            </w:r>
          </w:p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>Самообслуживание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t>Дети, родители</w:t>
            </w:r>
          </w:p>
        </w:tc>
      </w:tr>
      <w:tr w:rsidR="006845AD" w:rsidRPr="006845AD" w:rsidTr="00E96EE2">
        <w:tc>
          <w:tcPr>
            <w:tcW w:w="2127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t xml:space="preserve">Методический </w:t>
            </w:r>
            <w:r w:rsidRPr="006845AD">
              <w:rPr>
                <w:rFonts w:ascii="Times New Roman" w:hAnsi="Times New Roman" w:cs="Times New Roman"/>
                <w:noProof/>
              </w:rPr>
              <w:lastRenderedPageBreak/>
              <w:t>кабинет</w:t>
            </w:r>
            <w:r>
              <w:rPr>
                <w:rFonts w:ascii="Times New Roman" w:hAnsi="Times New Roman" w:cs="Times New Roman"/>
                <w:noProof/>
              </w:rPr>
              <w:t xml:space="preserve"> (кабинет заведующего)</w:t>
            </w:r>
          </w:p>
        </w:tc>
        <w:tc>
          <w:tcPr>
            <w:tcW w:w="5103" w:type="dxa"/>
            <w:shd w:val="clear" w:color="auto" w:fill="auto"/>
          </w:tcPr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lastRenderedPageBreak/>
              <w:t>Осуществление методической помощи педагогам</w:t>
            </w:r>
          </w:p>
          <w:p w:rsidR="006845AD" w:rsidRPr="006845AD" w:rsidRDefault="006845AD" w:rsidP="006845AD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845AD">
              <w:rPr>
                <w:rFonts w:ascii="Times New Roman" w:hAnsi="Times New Roman" w:cs="Times New Roman"/>
                <w:noProof/>
              </w:rPr>
              <w:lastRenderedPageBreak/>
              <w:t>Организация консультаций, семинаров, педагогических советов</w:t>
            </w:r>
          </w:p>
        </w:tc>
        <w:tc>
          <w:tcPr>
            <w:tcW w:w="3402" w:type="dxa"/>
            <w:shd w:val="clear" w:color="auto" w:fill="auto"/>
          </w:tcPr>
          <w:p w:rsidR="006845AD" w:rsidRPr="006845AD" w:rsidRDefault="006845AD" w:rsidP="00684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5AD">
              <w:rPr>
                <w:rFonts w:ascii="Times New Roman" w:hAnsi="Times New Roman" w:cs="Times New Roman"/>
              </w:rPr>
              <w:lastRenderedPageBreak/>
              <w:t>Педагоги ДОУ, заведующий</w:t>
            </w:r>
          </w:p>
        </w:tc>
      </w:tr>
    </w:tbl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6845AD" w:rsidRPr="006845AD" w:rsidRDefault="006845AD" w:rsidP="006845AD">
      <w:pPr>
        <w:spacing w:after="0"/>
        <w:rPr>
          <w:rFonts w:ascii="Times New Roman" w:hAnsi="Times New Roman" w:cs="Times New Roman"/>
          <w:b/>
        </w:rPr>
      </w:pPr>
    </w:p>
    <w:p w:rsidR="0084663D" w:rsidRPr="006845AD" w:rsidRDefault="0084663D" w:rsidP="006845AD">
      <w:pPr>
        <w:spacing w:after="0"/>
        <w:ind w:left="-426"/>
        <w:rPr>
          <w:rFonts w:ascii="Times New Roman" w:hAnsi="Times New Roman" w:cs="Times New Roman"/>
        </w:rPr>
      </w:pPr>
    </w:p>
    <w:sectPr w:rsidR="0084663D" w:rsidRPr="006845AD" w:rsidSect="00E96E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5AD"/>
    <w:rsid w:val="00070DBF"/>
    <w:rsid w:val="006015C1"/>
    <w:rsid w:val="006845AD"/>
    <w:rsid w:val="0084663D"/>
    <w:rsid w:val="00E96EE2"/>
    <w:rsid w:val="00F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2016-12-13T06:44:00Z</cp:lastPrinted>
  <dcterms:created xsi:type="dcterms:W3CDTF">2015-11-29T08:25:00Z</dcterms:created>
  <dcterms:modified xsi:type="dcterms:W3CDTF">2021-03-31T16:28:00Z</dcterms:modified>
</cp:coreProperties>
</file>