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D3D8" w14:textId="77777777" w:rsidR="00726C74" w:rsidRPr="00726C74" w:rsidRDefault="00726C74" w:rsidP="00726C7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6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70E6B63F" w14:textId="77777777" w:rsidR="00726C74" w:rsidRPr="00726C74" w:rsidRDefault="00726C74" w:rsidP="00726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26C74">
        <w:rPr>
          <w:rFonts w:ascii="Times New Roman" w:eastAsia="Calibri" w:hAnsi="Times New Roman" w:cs="Times New Roman"/>
          <w:b/>
          <w:sz w:val="28"/>
          <w:szCs w:val="28"/>
        </w:rPr>
        <w:t>ПО ПРАВУ</w:t>
      </w:r>
    </w:p>
    <w:p w14:paraId="5DEA723D" w14:textId="77777777" w:rsidR="00726C74" w:rsidRPr="00726C74" w:rsidRDefault="00726C74" w:rsidP="00726C74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6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062D88F9" w14:textId="77777777" w:rsidR="00726C74" w:rsidRPr="00726C74" w:rsidRDefault="00726C74" w:rsidP="00726C7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6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1BEC60C5" w14:textId="5EEB314A" w:rsidR="00726C74" w:rsidRPr="00726C74" w:rsidRDefault="00726C74" w:rsidP="00726C74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726C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</w:p>
    <w:p w14:paraId="06A5DC41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23FF657C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4A2F5F">
        <w:rPr>
          <w:rFonts w:ascii="Times New Roman" w:hAnsi="Times New Roman" w:cs="Times New Roman"/>
          <w:sz w:val="24"/>
          <w:szCs w:val="24"/>
        </w:rPr>
        <w:t>90</w:t>
      </w:r>
      <w:r w:rsidRPr="006A359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17E4FE8C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4705F2B0" w14:textId="77777777" w:rsidR="00AE7F96" w:rsidRPr="006A3591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3C1BC2" w14:textId="77777777" w:rsidR="00B57EEE" w:rsidRDefault="00B57EEE" w:rsidP="00B57EE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7EEE">
        <w:rPr>
          <w:rFonts w:ascii="Times New Roman" w:hAnsi="Times New Roman" w:cs="Times New Roman"/>
          <w:sz w:val="24"/>
          <w:szCs w:val="24"/>
        </w:rPr>
        <w:t>1. Сторонами в гражданском судопроизводстве является: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1) Подсудимый и обвинитель 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2) Истец и ответчик 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3) Суд и прокурор </w:t>
      </w:r>
      <w:r w:rsidRPr="00B57EEE">
        <w:rPr>
          <w:rFonts w:ascii="Times New Roman" w:hAnsi="Times New Roman" w:cs="Times New Roman"/>
          <w:sz w:val="24"/>
          <w:szCs w:val="24"/>
        </w:rPr>
        <w:br/>
        <w:t>4) Ответчик и суд</w:t>
      </w:r>
    </w:p>
    <w:p w14:paraId="7F01C8CD" w14:textId="77777777" w:rsidR="00B57EEE" w:rsidRPr="00B57EEE" w:rsidRDefault="00B57E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2814CD3" w14:textId="77777777" w:rsidR="0052228B" w:rsidRPr="008B28A8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2. Уголовное законодательство состоит из </w:t>
      </w:r>
    </w:p>
    <w:p w14:paraId="356CE0F1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Конституция РФ </w:t>
      </w:r>
    </w:p>
    <w:p w14:paraId="2CFE506D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Уголовный Кодекс РФ </w:t>
      </w:r>
    </w:p>
    <w:p w14:paraId="33602C08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Законы субъектов РФ </w:t>
      </w:r>
    </w:p>
    <w:p w14:paraId="0B85FEDC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 Ведомственные акты силовых структур РФ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2E8EEA22" w14:textId="77777777" w:rsidR="0052228B" w:rsidRPr="00B57EEE" w:rsidRDefault="0052228B" w:rsidP="00B57E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7EEE">
        <w:rPr>
          <w:rFonts w:ascii="Times New Roman" w:hAnsi="Times New Roman" w:cs="Times New Roman"/>
          <w:sz w:val="24"/>
          <w:szCs w:val="24"/>
        </w:rPr>
        <w:t xml:space="preserve">3. </w:t>
      </w:r>
      <w:r w:rsidR="00B57EEE" w:rsidRPr="00B57EEE">
        <w:rPr>
          <w:rFonts w:ascii="Times New Roman" w:hAnsi="Times New Roman" w:cs="Times New Roman"/>
          <w:sz w:val="24"/>
          <w:szCs w:val="24"/>
        </w:rPr>
        <w:t xml:space="preserve">Что из перечисленного не является юридическим лицом согласно Гражданскому Кодексу РФ? </w:t>
      </w:r>
      <w:r w:rsidR="00B57EEE" w:rsidRPr="00B57EEE">
        <w:rPr>
          <w:rFonts w:ascii="Times New Roman" w:hAnsi="Times New Roman" w:cs="Times New Roman"/>
          <w:sz w:val="24"/>
          <w:szCs w:val="24"/>
        </w:rPr>
        <w:br/>
        <w:t xml:space="preserve">1) Индивидуальны й предприниматель </w:t>
      </w:r>
      <w:r w:rsidR="00B57EEE" w:rsidRPr="00B57EEE">
        <w:rPr>
          <w:rFonts w:ascii="Times New Roman" w:hAnsi="Times New Roman" w:cs="Times New Roman"/>
          <w:sz w:val="24"/>
          <w:szCs w:val="24"/>
        </w:rPr>
        <w:br/>
        <w:t xml:space="preserve">2) Акционерное общество </w:t>
      </w:r>
      <w:r w:rsidR="00B57EEE" w:rsidRPr="00B57EEE">
        <w:rPr>
          <w:rFonts w:ascii="Times New Roman" w:hAnsi="Times New Roman" w:cs="Times New Roman"/>
          <w:sz w:val="24"/>
          <w:szCs w:val="24"/>
        </w:rPr>
        <w:br/>
        <w:t xml:space="preserve">3) Товарищество на вере </w:t>
      </w:r>
      <w:r w:rsidR="00B57EEE" w:rsidRPr="00B57EEE">
        <w:rPr>
          <w:rFonts w:ascii="Times New Roman" w:hAnsi="Times New Roman" w:cs="Times New Roman"/>
          <w:sz w:val="24"/>
          <w:szCs w:val="24"/>
        </w:rPr>
        <w:br/>
        <w:t>4) Общество с ограниченной ответственностью</w:t>
      </w:r>
      <w:r w:rsidR="006A3591" w:rsidRPr="00B57EEE">
        <w:rPr>
          <w:rFonts w:ascii="Times New Roman" w:hAnsi="Times New Roman" w:cs="Times New Roman"/>
          <w:sz w:val="24"/>
          <w:szCs w:val="24"/>
        </w:rPr>
        <w:br/>
      </w:r>
    </w:p>
    <w:p w14:paraId="3BB8D446" w14:textId="77777777" w:rsidR="0052228B" w:rsidRPr="008B28A8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4. Российская Федерация по отношению к религии- это </w:t>
      </w:r>
    </w:p>
    <w:p w14:paraId="3CB44491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Клерикальное государство </w:t>
      </w:r>
    </w:p>
    <w:p w14:paraId="6AB73EEC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Теократическое государство </w:t>
      </w:r>
    </w:p>
    <w:p w14:paraId="12F5D22F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Светское государство </w:t>
      </w:r>
    </w:p>
    <w:p w14:paraId="7B8CFE82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 Атеистическое государство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6B0CAC39" w14:textId="77777777" w:rsidR="0052228B" w:rsidRPr="008B28A8" w:rsidRDefault="0052228B" w:rsidP="00B33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5. </w:t>
      </w:r>
      <w:r w:rsidR="003278BF" w:rsidRPr="008B28A8">
        <w:rPr>
          <w:rFonts w:ascii="Times New Roman" w:hAnsi="Times New Roman" w:cs="Times New Roman"/>
          <w:sz w:val="24"/>
          <w:szCs w:val="24"/>
        </w:rPr>
        <w:t xml:space="preserve">Минимальное количество членов политической партии должно составлять: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1) 1000 человека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2) 100 человек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>3) 500 человек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>4) 50 человек</w:t>
      </w:r>
    </w:p>
    <w:p w14:paraId="6037EF3B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6. Выберите число субъектов Российской Федерации: </w:t>
      </w:r>
    </w:p>
    <w:p w14:paraId="5CE19342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84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2) 65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85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50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5) 46</w:t>
      </w:r>
    </w:p>
    <w:p w14:paraId="54DB293C" w14:textId="77777777" w:rsidR="00B57EEE" w:rsidRPr="00B57EEE" w:rsidRDefault="0052228B" w:rsidP="00B57EEE">
      <w:pPr>
        <w:pStyle w:val="a4"/>
        <w:shd w:val="clear" w:color="auto" w:fill="FFFFFF"/>
        <w:rPr>
          <w:color w:val="000000"/>
        </w:rPr>
      </w:pPr>
      <w:r w:rsidRPr="00B57EEE">
        <w:lastRenderedPageBreak/>
        <w:t xml:space="preserve">7. </w:t>
      </w:r>
      <w:r w:rsidR="00B57EEE" w:rsidRPr="00B57EEE">
        <w:rPr>
          <w:color w:val="000000"/>
        </w:rPr>
        <w:t>Обязанность возмещения виновной стороной трудового договора вреда, нанесенного другой стороне - это</w:t>
      </w:r>
    </w:p>
    <w:p w14:paraId="76C9CFF7" w14:textId="77777777" w:rsidR="00B57EEE" w:rsidRPr="00B57EEE" w:rsidRDefault="00B57EEE" w:rsidP="00B57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гарантии и компенсации</w:t>
      </w:r>
    </w:p>
    <w:p w14:paraId="373C2985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8. Трудовое право находится в ведении: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1) В совместном ведении РФ и субъектов РФ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2) В исключительном ведении РФ</w:t>
      </w:r>
    </w:p>
    <w:p w14:paraId="1A11B7A6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9.  Несовершеннолетний вправе самостоятельно совершать мелкие бытовые сделки по исполнении ему: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1) 15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2) 14 лет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6 лет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18 лет</w:t>
      </w:r>
    </w:p>
    <w:p w14:paraId="34BF1719" w14:textId="77777777" w:rsidR="0052228B" w:rsidRDefault="00B330EE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10. Как называется документ, в котором указывается место работы и стаж работника?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1) Трудовой договор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2) Трудовая книжка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Выписка из личного дела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СНИЛС</w:t>
      </w:r>
    </w:p>
    <w:p w14:paraId="21E5F1FA" w14:textId="77777777" w:rsidR="008B28A8" w:rsidRPr="008B28A8" w:rsidRDefault="008B28A8" w:rsidP="0052228B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0D80B9C6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638C04" w14:textId="77777777" w:rsidR="0023625D" w:rsidRDefault="00B330EE" w:rsidP="0023625D">
      <w:pPr>
        <w:pStyle w:val="a3"/>
        <w:ind w:left="0"/>
        <w:rPr>
          <w:rFonts w:ascii="YS Text" w:hAnsi="YS Text"/>
          <w:color w:val="000000"/>
          <w:sz w:val="23"/>
          <w:szCs w:val="23"/>
        </w:rPr>
      </w:pPr>
      <w:r w:rsidRPr="0023625D">
        <w:rPr>
          <w:rFonts w:ascii="Times New Roman" w:hAnsi="Times New Roman" w:cs="Times New Roman"/>
          <w:sz w:val="24"/>
          <w:szCs w:val="24"/>
        </w:rPr>
        <w:t xml:space="preserve">1. </w:t>
      </w:r>
      <w:r w:rsidR="0023625D" w:rsidRPr="0023625D">
        <w:rPr>
          <w:rFonts w:ascii="Times New Roman" w:hAnsi="Times New Roman" w:cs="Times New Roman"/>
          <w:sz w:val="24"/>
          <w:szCs w:val="24"/>
        </w:rPr>
        <w:t xml:space="preserve">Норма права состоит из следующих элементов: </w:t>
      </w:r>
      <w:r w:rsidR="0023625D" w:rsidRPr="0023625D">
        <w:rPr>
          <w:rFonts w:ascii="Times New Roman" w:hAnsi="Times New Roman" w:cs="Times New Roman"/>
          <w:sz w:val="24"/>
          <w:szCs w:val="24"/>
        </w:rPr>
        <w:br/>
        <w:t>1) Аксиома</w:t>
      </w:r>
      <w:r w:rsidR="0023625D" w:rsidRPr="0023625D">
        <w:rPr>
          <w:rFonts w:ascii="Times New Roman" w:hAnsi="Times New Roman" w:cs="Times New Roman"/>
          <w:sz w:val="24"/>
          <w:szCs w:val="24"/>
        </w:rPr>
        <w:br/>
        <w:t>2) Диспозиция</w:t>
      </w:r>
      <w:r w:rsidR="0023625D" w:rsidRPr="0023625D">
        <w:rPr>
          <w:rFonts w:ascii="Times New Roman" w:hAnsi="Times New Roman" w:cs="Times New Roman"/>
          <w:sz w:val="24"/>
          <w:szCs w:val="24"/>
        </w:rPr>
        <w:br/>
        <w:t>3) санкция</w:t>
      </w:r>
      <w:r w:rsidR="0023625D" w:rsidRPr="0023625D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23625D" w:rsidRPr="0023625D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="0023625D" w:rsidRPr="0023625D">
        <w:rPr>
          <w:rFonts w:ascii="Times New Roman" w:hAnsi="Times New Roman" w:cs="Times New Roman"/>
          <w:sz w:val="24"/>
          <w:szCs w:val="24"/>
        </w:rPr>
        <w:t xml:space="preserve"> </w:t>
      </w:r>
      <w:r w:rsidR="0023625D" w:rsidRPr="0023625D">
        <w:rPr>
          <w:rFonts w:ascii="Times New Roman" w:hAnsi="Times New Roman" w:cs="Times New Roman"/>
          <w:sz w:val="24"/>
          <w:szCs w:val="24"/>
        </w:rPr>
        <w:br/>
        <w:t>5) гипотеза</w:t>
      </w:r>
      <w:r w:rsidR="0023625D">
        <w:rPr>
          <w:rFonts w:ascii="Times New Roman" w:hAnsi="Times New Roman" w:cs="Times New Roman"/>
          <w:sz w:val="24"/>
          <w:szCs w:val="24"/>
        </w:rPr>
        <w:br/>
      </w:r>
      <w:r w:rsidR="0023625D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2. </w:t>
      </w:r>
      <w:r w:rsidR="0023625D">
        <w:rPr>
          <w:rFonts w:ascii="YS Text" w:hAnsi="YS Text"/>
          <w:color w:val="000000"/>
          <w:sz w:val="23"/>
          <w:szCs w:val="23"/>
        </w:rPr>
        <w:t>Какие акты, по общему правилу Гражданского кодекса РФ подлежат обязательному нотариальному удостоверению (включая и те акты, которые нормы Семейного кодекса РФ разрешают непосредственно во время судебного заседания, без предварительного их нотариального удостоверения)?</w:t>
      </w:r>
    </w:p>
    <w:p w14:paraId="6BFF39EF" w14:textId="77777777" w:rsidR="0023625D" w:rsidRDefault="0023625D" w:rsidP="0023625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1) завещание</w:t>
      </w:r>
      <w:r>
        <w:rPr>
          <w:rFonts w:ascii="YS Text" w:hAnsi="YS Text"/>
          <w:color w:val="000000"/>
          <w:sz w:val="23"/>
          <w:szCs w:val="23"/>
        </w:rPr>
        <w:br/>
        <w:t>2) доверенность на управление автомобилем</w:t>
      </w:r>
      <w:r>
        <w:rPr>
          <w:rFonts w:ascii="YS Text" w:hAnsi="YS Text"/>
          <w:color w:val="000000"/>
          <w:sz w:val="23"/>
          <w:szCs w:val="23"/>
        </w:rPr>
        <w:br/>
        <w:t>3) соглашение о разделе совместно нажитого имущества</w:t>
      </w:r>
      <w:r>
        <w:rPr>
          <w:rFonts w:ascii="YS Text" w:hAnsi="YS Text"/>
          <w:color w:val="000000"/>
          <w:sz w:val="23"/>
          <w:szCs w:val="23"/>
        </w:rPr>
        <w:br/>
        <w:t>4) договор дарения в будущем</w:t>
      </w:r>
      <w:r>
        <w:rPr>
          <w:rFonts w:ascii="YS Text" w:hAnsi="YS Text"/>
          <w:color w:val="000000"/>
          <w:sz w:val="23"/>
          <w:szCs w:val="23"/>
        </w:rPr>
        <w:br/>
        <w:t xml:space="preserve">5) брачный договор </w:t>
      </w:r>
      <w:r>
        <w:rPr>
          <w:rFonts w:ascii="YS Text" w:hAnsi="YS Text"/>
          <w:color w:val="000000"/>
          <w:sz w:val="23"/>
          <w:szCs w:val="23"/>
        </w:rPr>
        <w:br/>
        <w:t>6) соглашение об уплате алиментов</w:t>
      </w:r>
    </w:p>
    <w:p w14:paraId="395E86C7" w14:textId="77777777" w:rsidR="003278BF" w:rsidRPr="006A3591" w:rsidRDefault="0023625D" w:rsidP="002362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 </w:t>
      </w:r>
      <w:r w:rsidR="003278BF" w:rsidRPr="008B28A8">
        <w:rPr>
          <w:rFonts w:ascii="Times New Roman" w:hAnsi="Times New Roman" w:cs="Times New Roman"/>
          <w:sz w:val="24"/>
          <w:szCs w:val="24"/>
        </w:rPr>
        <w:t xml:space="preserve">3. Представителями Марксистской теории происхождения государства являются: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2) Трубецкой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>3) Ленин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</w:r>
      <w:r w:rsidR="003278BF" w:rsidRPr="008B28A8">
        <w:rPr>
          <w:rFonts w:ascii="Times New Roman" w:hAnsi="Times New Roman" w:cs="Times New Roman"/>
          <w:sz w:val="24"/>
          <w:szCs w:val="24"/>
        </w:rPr>
        <w:lastRenderedPageBreak/>
        <w:t xml:space="preserve">4) Плеханов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="003278BF" w:rsidRPr="006A3591">
        <w:rPr>
          <w:rFonts w:ascii="Times New Roman" w:hAnsi="Times New Roman" w:cs="Times New Roman"/>
          <w:sz w:val="24"/>
          <w:szCs w:val="24"/>
        </w:rPr>
        <w:t>Аристотель</w:t>
      </w:r>
    </w:p>
    <w:p w14:paraId="7A654AFE" w14:textId="77777777" w:rsidR="008B28A8" w:rsidRDefault="003278BF" w:rsidP="008B28A8">
      <w:p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4. Выберите федеральные суды общей юрисдикции: </w:t>
      </w:r>
    </w:p>
    <w:p w14:paraId="1AFAF626" w14:textId="77777777" w:rsidR="003278BF" w:rsidRPr="006A3591" w:rsidRDefault="008B28A8" w:rsidP="008B28A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8BF" w:rsidRPr="008B28A8">
        <w:rPr>
          <w:rFonts w:ascii="Times New Roman" w:hAnsi="Times New Roman" w:cs="Times New Roman"/>
          <w:sz w:val="24"/>
          <w:szCs w:val="24"/>
        </w:rPr>
        <w:t>1) Кассационные суды общей юрисдикции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2) Районный суды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3) Военные суды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3278BF" w:rsidRPr="006A3591">
        <w:rPr>
          <w:rFonts w:ascii="Times New Roman" w:hAnsi="Times New Roman" w:cs="Times New Roman"/>
          <w:sz w:val="24"/>
          <w:szCs w:val="24"/>
        </w:rPr>
        <w:t>Арбитражный апелляционный суд</w:t>
      </w:r>
    </w:p>
    <w:p w14:paraId="28C1DDA8" w14:textId="77777777" w:rsidR="003278BF" w:rsidRDefault="003278BF" w:rsidP="008B28A8">
      <w:pPr>
        <w:ind w:left="709" w:hanging="993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5. Как назывались первые законы в древности? </w:t>
      </w:r>
      <w:r w:rsidRPr="006A3591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1) Законы </w:t>
      </w:r>
      <w:proofErr w:type="spellStart"/>
      <w:r w:rsidRPr="008B28A8">
        <w:rPr>
          <w:rFonts w:ascii="Times New Roman" w:hAnsi="Times New Roman" w:cs="Times New Roman"/>
          <w:sz w:val="24"/>
          <w:szCs w:val="24"/>
        </w:rPr>
        <w:t>Хамураппи</w:t>
      </w:r>
      <w:proofErr w:type="spellEnd"/>
      <w:r w:rsidRPr="008B28A8">
        <w:rPr>
          <w:rFonts w:ascii="Times New Roman" w:hAnsi="Times New Roman" w:cs="Times New Roman"/>
          <w:sz w:val="24"/>
          <w:szCs w:val="24"/>
        </w:rPr>
        <w:br/>
        <w:t>2) Законы царя Вавилона</w:t>
      </w:r>
      <w:r w:rsidRPr="008B28A8">
        <w:rPr>
          <w:rFonts w:ascii="Times New Roman" w:hAnsi="Times New Roman" w:cs="Times New Roman"/>
          <w:sz w:val="24"/>
          <w:szCs w:val="24"/>
        </w:rPr>
        <w:br/>
      </w:r>
      <w:r w:rsidR="006A3591" w:rsidRPr="008B28A8">
        <w:rPr>
          <w:rFonts w:ascii="Times New Roman" w:hAnsi="Times New Roman" w:cs="Times New Roman"/>
          <w:sz w:val="24"/>
          <w:szCs w:val="24"/>
        </w:rPr>
        <w:t>3)</w:t>
      </w:r>
      <w:r w:rsidRPr="008B28A8">
        <w:rPr>
          <w:rFonts w:ascii="Times New Roman" w:hAnsi="Times New Roman" w:cs="Times New Roman"/>
          <w:sz w:val="24"/>
          <w:szCs w:val="24"/>
        </w:rPr>
        <w:t xml:space="preserve"> Законы Ману</w:t>
      </w:r>
      <w:r w:rsidRPr="008B28A8">
        <w:rPr>
          <w:rFonts w:ascii="Times New Roman" w:hAnsi="Times New Roman" w:cs="Times New Roman"/>
          <w:sz w:val="24"/>
          <w:szCs w:val="24"/>
        </w:rPr>
        <w:br/>
      </w:r>
      <w:r w:rsidR="006A3591" w:rsidRPr="008B28A8">
        <w:rPr>
          <w:rFonts w:ascii="Times New Roman" w:hAnsi="Times New Roman" w:cs="Times New Roman"/>
          <w:sz w:val="24"/>
          <w:szCs w:val="24"/>
        </w:rPr>
        <w:t>4)</w:t>
      </w:r>
      <w:r w:rsidRPr="008B28A8">
        <w:rPr>
          <w:rFonts w:ascii="Times New Roman" w:hAnsi="Times New Roman" w:cs="Times New Roman"/>
          <w:sz w:val="24"/>
          <w:szCs w:val="24"/>
        </w:rPr>
        <w:t xml:space="preserve"> </w:t>
      </w:r>
      <w:r w:rsidRPr="006A3591">
        <w:rPr>
          <w:rFonts w:ascii="Times New Roman" w:hAnsi="Times New Roman" w:cs="Times New Roman"/>
          <w:sz w:val="24"/>
          <w:szCs w:val="24"/>
        </w:rPr>
        <w:t>Законы гражданского, уголовного права</w:t>
      </w:r>
    </w:p>
    <w:p w14:paraId="3061454F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p w14:paraId="1EACA1EC" w14:textId="77777777" w:rsidR="008B28A8" w:rsidRDefault="006A3591" w:rsidP="008B28A8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5FCC9361" w14:textId="77777777" w:rsidR="00497046" w:rsidRDefault="006A3591" w:rsidP="004122E2">
      <w:pPr>
        <w:rPr>
          <w:rFonts w:ascii="Times New Roman" w:hAnsi="Times New Roman" w:cs="Times New Roman"/>
          <w:b/>
          <w:sz w:val="24"/>
          <w:szCs w:val="24"/>
        </w:rPr>
      </w:pPr>
      <w:r w:rsidRPr="008B28A8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</w:t>
      </w:r>
    </w:p>
    <w:p w14:paraId="463ED65E" w14:textId="77777777" w:rsidR="004122E2" w:rsidRPr="004122E2" w:rsidRDefault="004122E2" w:rsidP="004122E2">
      <w:pPr>
        <w:pStyle w:val="a3"/>
        <w:numPr>
          <w:ilvl w:val="0"/>
          <w:numId w:val="14"/>
        </w:numPr>
        <w:ind w:left="142" w:hanging="218"/>
        <w:rPr>
          <w:rFonts w:ascii="Times New Roman" w:hAnsi="Times New Roman" w:cs="Times New Roman"/>
          <w:sz w:val="24"/>
          <w:szCs w:val="24"/>
        </w:rPr>
      </w:pPr>
      <w:r w:rsidRPr="004122E2">
        <w:rPr>
          <w:rFonts w:ascii="Times New Roman" w:hAnsi="Times New Roman" w:cs="Times New Roman"/>
          <w:sz w:val="24"/>
          <w:szCs w:val="24"/>
        </w:rPr>
        <w:t xml:space="preserve">Выполните задание на соотнесение отраслей частного и публичного права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А. Отрасль частного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Б. Отрасль публичного права </w:t>
      </w:r>
    </w:p>
    <w:p w14:paraId="73B29DBA" w14:textId="77777777" w:rsidR="004122E2" w:rsidRDefault="004122E2" w:rsidP="004122E2">
      <w:pPr>
        <w:ind w:left="360"/>
        <w:rPr>
          <w:rFonts w:ascii="Times New Roman" w:hAnsi="Times New Roman" w:cs="Times New Roman"/>
          <w:sz w:val="24"/>
          <w:szCs w:val="24"/>
        </w:rPr>
      </w:pPr>
      <w:r w:rsidRPr="004122E2">
        <w:rPr>
          <w:rFonts w:ascii="Times New Roman" w:hAnsi="Times New Roman" w:cs="Times New Roman"/>
          <w:sz w:val="24"/>
          <w:szCs w:val="24"/>
        </w:rPr>
        <w:br/>
        <w:t xml:space="preserve">1. Гражданское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2. Уголовное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3. Семейное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4. Административное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5. Конституционное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6. Бюджетное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>7. Налоговое право</w:t>
      </w:r>
    </w:p>
    <w:p w14:paraId="2659D0A6" w14:textId="77777777" w:rsidR="004122E2" w:rsidRPr="004122E2" w:rsidRDefault="004122E2" w:rsidP="004122E2">
      <w:pPr>
        <w:rPr>
          <w:rFonts w:ascii="Times New Roman" w:hAnsi="Times New Roman" w:cs="Times New Roman"/>
          <w:sz w:val="24"/>
          <w:szCs w:val="24"/>
        </w:rPr>
      </w:pPr>
      <w:r w:rsidRPr="004122E2">
        <w:rPr>
          <w:rFonts w:ascii="Times New Roman" w:hAnsi="Times New Roman" w:cs="Times New Roman"/>
          <w:sz w:val="24"/>
          <w:szCs w:val="24"/>
        </w:rPr>
        <w:t xml:space="preserve">2. 1) Акция 2) Облигация 3) Вексель 4) Чек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А. составленное по установленной законом форме безусловное письменное долговое денежное обязательство, выданное одной стороной другой стороне </w:t>
      </w:r>
      <w:r w:rsidRPr="004122E2">
        <w:rPr>
          <w:rFonts w:ascii="Times New Roman" w:hAnsi="Times New Roman" w:cs="Times New Roman"/>
          <w:sz w:val="24"/>
          <w:szCs w:val="24"/>
        </w:rPr>
        <w:br/>
        <w:t>Б. ценная бумага, содержащая ничем не обусловленное распоряжение банку произвести платеж указанной в нем суммы лицу, предъявившую данную ценную бумагу.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В. эмиссионная ценная бумага, закрепляющая право ее владельца на получение в предусмотренный в ней срок номинальной стоимости ценной бумаги </w:t>
      </w:r>
      <w:r w:rsidRPr="004122E2">
        <w:rPr>
          <w:rFonts w:ascii="Times New Roman" w:hAnsi="Times New Roman" w:cs="Times New Roman"/>
          <w:sz w:val="24"/>
          <w:szCs w:val="24"/>
        </w:rPr>
        <w:br/>
        <w:t>Г. эмиссионная ценная бумага, удостоверяющая долю владения компанией, закрепляющая права её владельца на получение части прибыли в виде дивидендов</w:t>
      </w:r>
    </w:p>
    <w:p w14:paraId="5EA62F51" w14:textId="77777777" w:rsidR="00C02314" w:rsidRPr="00C02314" w:rsidRDefault="00497046" w:rsidP="0049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2314" w:rsidRPr="00C02314">
        <w:rPr>
          <w:rFonts w:ascii="Times New Roman" w:hAnsi="Times New Roman" w:cs="Times New Roman"/>
          <w:sz w:val="24"/>
          <w:szCs w:val="24"/>
        </w:rPr>
        <w:t>Соотнести виды форм правления и государства, в которых данные виды реализуются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А- Германия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Б- Катар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>В-Франция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 Г-Великобритания </w:t>
      </w:r>
    </w:p>
    <w:p w14:paraId="28722D6A" w14:textId="77777777" w:rsidR="00C02314" w:rsidRDefault="00C02314" w:rsidP="00C0231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1) Парламентская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2) Парламентская республика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lastRenderedPageBreak/>
        <w:t xml:space="preserve">3) Абсолютная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747204">
        <w:rPr>
          <w:rFonts w:ascii="Times New Roman" w:hAnsi="Times New Roman" w:cs="Times New Roman"/>
          <w:sz w:val="24"/>
          <w:szCs w:val="24"/>
        </w:rPr>
        <w:t>4) Президентско-</w:t>
      </w:r>
      <w:r w:rsidRPr="00C02314">
        <w:rPr>
          <w:rFonts w:ascii="Times New Roman" w:hAnsi="Times New Roman" w:cs="Times New Roman"/>
          <w:sz w:val="24"/>
          <w:szCs w:val="24"/>
        </w:rPr>
        <w:t>парламентская (смешанна</w:t>
      </w:r>
      <w:r w:rsidR="00497046">
        <w:rPr>
          <w:rFonts w:ascii="Times New Roman" w:hAnsi="Times New Roman" w:cs="Times New Roman"/>
          <w:sz w:val="24"/>
          <w:szCs w:val="24"/>
        </w:rPr>
        <w:t xml:space="preserve">я) республика    </w:t>
      </w:r>
    </w:p>
    <w:p w14:paraId="3F450011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55206DBB" w14:textId="77777777" w:rsidR="006A3591" w:rsidRPr="003B35C5" w:rsidRDefault="00747204" w:rsidP="00747204">
      <w:pPr>
        <w:rPr>
          <w:rFonts w:ascii="Times New Roman" w:hAnsi="Times New Roman" w:cs="Times New Roman"/>
          <w:b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  <w:r w:rsidR="00562439"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581E8BCE" w14:textId="77777777" w:rsidR="003B35C5" w:rsidRPr="003B35C5" w:rsidRDefault="003B35C5" w:rsidP="00842F90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="00842F90" w:rsidRPr="00842F90">
        <w:rPr>
          <w:rFonts w:ascii="Times New Roman" w:hAnsi="Times New Roman" w:cs="Times New Roman"/>
          <w:b/>
          <w:sz w:val="24"/>
          <w:szCs w:val="24"/>
        </w:rPr>
        <w:t xml:space="preserve">Обязательный, индивидуально безвозмездный платеж, взимаемый с организаций и физических лиц </w:t>
      </w:r>
      <w:r w:rsidR="00842F90" w:rsidRPr="00842F90">
        <w:rPr>
          <w:rFonts w:ascii="Times New Roman" w:hAnsi="Times New Roman" w:cs="Times New Roman"/>
          <w:sz w:val="24"/>
          <w:szCs w:val="24"/>
        </w:rPr>
        <w:t>в форме отчуждения,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</w:t>
      </w:r>
    </w:p>
    <w:p w14:paraId="26E634C1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Парламентом в Российской Федерации 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двухпалатный орган –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Государственная Дума и Совет Федерации.</w:t>
      </w:r>
    </w:p>
    <w:p w14:paraId="68829E90" w14:textId="77777777" w:rsidR="00497046" w:rsidRPr="003D20A3" w:rsidRDefault="00497046" w:rsidP="003B35C5">
      <w:pPr>
        <w:rPr>
          <w:rFonts w:ascii="Times New Roman" w:hAnsi="Times New Roman" w:cs="Times New Roman"/>
          <w:b/>
          <w:sz w:val="24"/>
          <w:szCs w:val="24"/>
        </w:rPr>
      </w:pPr>
    </w:p>
    <w:p w14:paraId="7609DAF8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 w:rsidR="00397EF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всего –</w:t>
      </w:r>
      <w:r w:rsidR="00397EFF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73224212" w14:textId="77777777" w:rsidR="003B35C5" w:rsidRPr="003347CC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34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47CC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</w:p>
    <w:p w14:paraId="044D8EA0" w14:textId="77777777" w:rsidR="003B35C5" w:rsidRPr="003347CC" w:rsidRDefault="003B35C5" w:rsidP="003347CC">
      <w:p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 xml:space="preserve">1. </w:t>
      </w:r>
      <w:r w:rsidR="003347CC" w:rsidRPr="003347CC">
        <w:rPr>
          <w:rFonts w:ascii="Times New Roman" w:hAnsi="Times New Roman" w:cs="Times New Roman"/>
          <w:sz w:val="24"/>
          <w:szCs w:val="24"/>
        </w:rPr>
        <w:t>Осмотр __________ производится только с согласия проживающих в нем лиц или на основании судебного решения</w:t>
      </w:r>
    </w:p>
    <w:p w14:paraId="2E653AC3" w14:textId="77777777" w:rsidR="003347CC" w:rsidRPr="003347CC" w:rsidRDefault="003347CC" w:rsidP="003347CC">
      <w:p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47CC">
        <w:rPr>
          <w:rFonts w:ascii="Times New Roman" w:hAnsi="Times New Roman" w:cs="Times New Roman"/>
          <w:sz w:val="24"/>
          <w:szCs w:val="24"/>
        </w:rPr>
        <w:t>Целями  _</w:t>
      </w:r>
      <w:proofErr w:type="gramEnd"/>
      <w:r w:rsidRPr="003347CC">
        <w:rPr>
          <w:rFonts w:ascii="Times New Roman" w:hAnsi="Times New Roman" w:cs="Times New Roman"/>
          <w:sz w:val="24"/>
          <w:szCs w:val="24"/>
        </w:rPr>
        <w:t>__________ законодательства является установление государственных гарантий трудовых прав и свобод граждан, создание благоприятных условий труда, защита прав и интересов</w:t>
      </w:r>
    </w:p>
    <w:p w14:paraId="7C8C0BE0" w14:textId="77777777" w:rsidR="00397EFF" w:rsidRPr="00397EFF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23B083B1" w14:textId="77777777" w:rsidR="00BC7247" w:rsidRPr="00397EFF" w:rsidRDefault="00397EFF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br/>
      </w:r>
      <w:r w:rsidR="003B35C5" w:rsidRPr="00397E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.</w:t>
      </w:r>
      <w:r w:rsidR="003B35C5" w:rsidRPr="00397EFF">
        <w:rPr>
          <w:b/>
        </w:rPr>
        <w:t xml:space="preserve"> 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Зад</w:t>
      </w:r>
      <w:r w:rsidR="00BC7247" w:rsidRPr="00397EFF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45B8E5C2" w14:textId="77777777" w:rsidR="003B35C5" w:rsidRPr="003347CC" w:rsidRDefault="003347CC" w:rsidP="003347CC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>26. Петр Петрович, житель города Красноярска, имеющий там регистрацию по месту жительства, решил жениться на московской девчонке Серафиме Ильиничне. Для этого он переехал в Москву и в отделе ГУ МВД по вопросам миграции осуществил регистрацию по месту пребывания по адресу ул. Каширское шоссе, д. 34. Петр и Серафима обратились в орган ЗАГС города Москвы по тому же адресу, что и временно зарегистрирован Петр Петрович. Сотрудница органов ЗАГС отказала Петру Петровичу в регистрации брака с Серафимой ссылаясь на то, что он уже состоит в зарегистрированном браке. Петр Петрович возражал, отмечая, что с женщиной, с которой состоит в зарегистрированном браке, он уже не живет более 10 лет и она проживает в Хабаровске с другим мужчиной с 2008 года. Вместе с этим Петр Петрович отметил, что он имеет право согласно СК РФ зарегистрировать брак в другом регионе России, если уже состоит в зарегистрированном браке, то есть можно регистрировать несколько браков при условии, что это будет осуществлено в разных субъектах РФ. Серафима Ильинична также встала на сторону Петра Петровича, объясняя сотруднице органов ЗАГС ее право вступить в брак, ведь она не состоит в зарегистрированном браке. Петр Петрович поддержал Серафиму Ильиничну, указав, что это еще один весомый аргумент. Кто прав в данной ситуации?</w:t>
      </w:r>
      <w:r w:rsidR="00397EFF" w:rsidRPr="003347CC">
        <w:rPr>
          <w:rFonts w:ascii="Times New Roman" w:hAnsi="Times New Roman" w:cs="Times New Roman"/>
          <w:sz w:val="24"/>
          <w:szCs w:val="24"/>
        </w:rPr>
        <w:br/>
      </w:r>
    </w:p>
    <w:p w14:paraId="61530FC0" w14:textId="77777777" w:rsidR="00BC7247" w:rsidRPr="00397EFF" w:rsidRDefault="00BC7247" w:rsidP="00397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 xml:space="preserve">На факультете земельного права в университете «М» проходил конкурс на замещение должности декана факультета. Деканом данного факультета был избран Василий Овечкин, заслуженный специалист земельного права. Спустя 1 год непрерывной работы Василий Овечкин обратился к ректору университета «М», с требованием </w:t>
      </w:r>
      <w:r w:rsidRPr="00397EF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отпуск сроком на 14 дней, так как это предусмотрено Трудовым Кодексом РФ. Ректор разъяснил, что с Овечкиным не был заключен трудовой договор, а значит, трудовые отношения отсутствуют, Овечкину будет предоставлен отпуск тогда, когда это посчитает нужным ректор. Правомерен ли отказ ректора? </w:t>
      </w:r>
      <w:r w:rsidR="00397EFF">
        <w:rPr>
          <w:rFonts w:ascii="Times New Roman" w:hAnsi="Times New Roman" w:cs="Times New Roman"/>
          <w:sz w:val="24"/>
          <w:szCs w:val="24"/>
        </w:rPr>
        <w:br/>
      </w:r>
    </w:p>
    <w:p w14:paraId="4A903581" w14:textId="77777777" w:rsidR="00BC7247" w:rsidRPr="003347CC" w:rsidRDefault="003347CC" w:rsidP="00334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3347CC">
        <w:rPr>
          <w:rFonts w:ascii="Times New Roman" w:hAnsi="Times New Roman" w:cs="Times New Roman"/>
          <w:sz w:val="24"/>
          <w:szCs w:val="24"/>
        </w:rPr>
        <w:t>Толкнягин</w:t>
      </w:r>
      <w:proofErr w:type="spellEnd"/>
      <w:r w:rsidRPr="003347CC">
        <w:rPr>
          <w:rFonts w:ascii="Times New Roman" w:hAnsi="Times New Roman" w:cs="Times New Roman"/>
          <w:sz w:val="24"/>
          <w:szCs w:val="24"/>
        </w:rPr>
        <w:t xml:space="preserve"> П. решил обратиться в суд с исковым заявлением о защите чести, достоинства и деловой репутации к гражданину Коваленко. В судебное заседание гражданин </w:t>
      </w:r>
      <w:proofErr w:type="spellStart"/>
      <w:r w:rsidRPr="003347CC">
        <w:rPr>
          <w:rFonts w:ascii="Times New Roman" w:hAnsi="Times New Roman" w:cs="Times New Roman"/>
          <w:sz w:val="24"/>
          <w:szCs w:val="24"/>
        </w:rPr>
        <w:t>Толкнягин</w:t>
      </w:r>
      <w:proofErr w:type="spellEnd"/>
      <w:r w:rsidRPr="003347CC">
        <w:rPr>
          <w:rFonts w:ascii="Times New Roman" w:hAnsi="Times New Roman" w:cs="Times New Roman"/>
          <w:sz w:val="24"/>
          <w:szCs w:val="24"/>
        </w:rPr>
        <w:t xml:space="preserve"> П. явился с представителем, адвокатом. Судья районного суда, рассматривающая дело по существу, заявила о невозможности участия в судебном процессе по гражданскому делу одновременно и истца, и его представителя, то есть о невозможности иметь представителя при личном участии истца. </w:t>
      </w:r>
      <w:proofErr w:type="spellStart"/>
      <w:r w:rsidRPr="003347CC">
        <w:rPr>
          <w:rFonts w:ascii="Times New Roman" w:hAnsi="Times New Roman" w:cs="Times New Roman"/>
          <w:sz w:val="24"/>
          <w:szCs w:val="24"/>
        </w:rPr>
        <w:t>Толкнягин</w:t>
      </w:r>
      <w:proofErr w:type="spellEnd"/>
      <w:r w:rsidRPr="003347CC">
        <w:rPr>
          <w:rFonts w:ascii="Times New Roman" w:hAnsi="Times New Roman" w:cs="Times New Roman"/>
          <w:sz w:val="24"/>
          <w:szCs w:val="24"/>
        </w:rPr>
        <w:t xml:space="preserve"> П. возразил, ссылаясь на нарушение его конституционного права. Правомерны ли действия судьи?</w:t>
      </w:r>
    </w:p>
    <w:p w14:paraId="19618044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5, всего – 15 баллов</w:t>
      </w:r>
    </w:p>
    <w:p w14:paraId="4C82617B" w14:textId="77777777" w:rsidR="00BC7247" w:rsidRPr="00397EFF" w:rsidRDefault="00BC7247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97EFF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40E28F0A" w14:textId="77777777" w:rsidR="0084040C" w:rsidRPr="00BC7247" w:rsidRDefault="0084040C" w:rsidP="008404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ВТО –</w:t>
      </w: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</w:p>
    <w:p w14:paraId="4E9646ED" w14:textId="77777777" w:rsidR="0084040C" w:rsidRPr="00BC7247" w:rsidRDefault="0084040C" w:rsidP="008404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КС РФ – ___________________________________________________________________</w:t>
      </w:r>
    </w:p>
    <w:p w14:paraId="762BD932" w14:textId="77777777" w:rsidR="0084040C" w:rsidRPr="00CB2E52" w:rsidRDefault="0084040C" w:rsidP="0084040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БРИКС 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</w:p>
    <w:p w14:paraId="0B3850F9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A87130A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7AF20B0B" w14:textId="77777777" w:rsidR="003736EC" w:rsidRPr="00FF5A27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29EAFD7" w14:textId="77777777" w:rsidR="003736EC" w:rsidRDefault="003736EC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4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VIII</w:t>
      </w:r>
      <w:r w:rsidRPr="00397E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397EFF">
        <w:rPr>
          <w:rFonts w:ascii="Times New Roman" w:hAnsi="Times New Roman" w:cs="Times New Roman"/>
        </w:rPr>
        <w:t xml:space="preserve"> Переведите</w:t>
      </w:r>
      <w:r w:rsidRPr="00D10B9B">
        <w:rPr>
          <w:rFonts w:ascii="Times New Roman" w:hAnsi="Times New Roman" w:cs="Times New Roman"/>
        </w:rPr>
        <w:t xml:space="preserve"> </w:t>
      </w:r>
      <w:r w:rsidRPr="00397EFF">
        <w:rPr>
          <w:rFonts w:ascii="Times New Roman" w:hAnsi="Times New Roman" w:cs="Times New Roman"/>
        </w:rPr>
        <w:t>латинское</w:t>
      </w:r>
      <w:r w:rsidRPr="00D10B9B">
        <w:rPr>
          <w:rFonts w:ascii="Times New Roman" w:hAnsi="Times New Roman" w:cs="Times New Roman"/>
        </w:rPr>
        <w:t xml:space="preserve"> </w:t>
      </w:r>
      <w:r w:rsidRPr="00397EFF">
        <w:rPr>
          <w:rFonts w:ascii="Times New Roman" w:hAnsi="Times New Roman" w:cs="Times New Roman"/>
        </w:rPr>
        <w:t>выражение</w:t>
      </w:r>
      <w:r w:rsidRPr="00D10B9B">
        <w:rPr>
          <w:rFonts w:ascii="Times New Roman" w:hAnsi="Times New Roman" w:cs="Times New Roman"/>
        </w:rPr>
        <w:t xml:space="preserve"> </w:t>
      </w:r>
      <w:proofErr w:type="spellStart"/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Nulla</w:t>
      </w:r>
      <w:proofErr w:type="spellEnd"/>
      <w:r w:rsidR="0084040C" w:rsidRPr="00D10B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potentia</w:t>
      </w:r>
      <w:proofErr w:type="spellEnd"/>
      <w:r w:rsidR="0084040C" w:rsidRPr="00D10B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super</w:t>
      </w:r>
      <w:r w:rsidR="0084040C" w:rsidRPr="00D10B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lages</w:t>
      </w:r>
      <w:proofErr w:type="spellEnd"/>
      <w:r w:rsidR="0084040C" w:rsidRPr="00D10B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esse</w:t>
      </w:r>
      <w:proofErr w:type="spellEnd"/>
      <w:r w:rsidR="0084040C" w:rsidRPr="00D10B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4040C" w:rsidRPr="0084040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debet</w:t>
      </w:r>
      <w:proofErr w:type="spellEnd"/>
      <w:r w:rsidRPr="00D10B9B">
        <w:rPr>
          <w:rFonts w:ascii="Times New Roman" w:hAnsi="Times New Roman" w:cs="Times New Roman"/>
        </w:rPr>
        <w:t xml:space="preserve">. </w:t>
      </w:r>
      <w:r w:rsidRPr="00397EFF">
        <w:rPr>
          <w:rFonts w:ascii="Times New Roman" w:hAnsi="Times New Roman" w:cs="Times New Roman"/>
        </w:rPr>
        <w:t xml:space="preserve">Раскройте содержание данного выражения с использованием знаний. </w:t>
      </w:r>
    </w:p>
    <w:p w14:paraId="0CCC94EA" w14:textId="77777777" w:rsidR="00397EFF" w:rsidRPr="00397EFF" w:rsidRDefault="00397EFF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F798544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13FA3448" w14:textId="77777777" w:rsidR="003736EC" w:rsidRP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0B478F0" w14:textId="77777777" w:rsidR="003736EC" w:rsidRPr="0084029C" w:rsidRDefault="003736EC" w:rsidP="003736EC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  <w:lang w:val="en-US"/>
        </w:rPr>
        <w:t>IX</w:t>
      </w:r>
      <w:r w:rsidRPr="0084029C">
        <w:rPr>
          <w:rFonts w:ascii="Times New Roman" w:hAnsi="Times New Roman" w:cs="Times New Roman"/>
          <w:b/>
        </w:rPr>
        <w:t xml:space="preserve">. Задание на установление правильной последовательности. </w:t>
      </w:r>
    </w:p>
    <w:p w14:paraId="26904D4E" w14:textId="77777777" w:rsidR="00FF5A27" w:rsidRPr="0084029C" w:rsidRDefault="00FF5A27" w:rsidP="00FF5A27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</w:rPr>
        <w:t xml:space="preserve">Запишите предложенные вам этапы </w:t>
      </w:r>
      <w:r w:rsidR="00F268D1">
        <w:rPr>
          <w:rFonts w:ascii="Times New Roman" w:hAnsi="Times New Roman" w:cs="Times New Roman"/>
          <w:b/>
        </w:rPr>
        <w:t>избирательного процесса</w:t>
      </w:r>
      <w:r w:rsidRPr="0084029C">
        <w:rPr>
          <w:rFonts w:ascii="Times New Roman" w:hAnsi="Times New Roman" w:cs="Times New Roman"/>
          <w:b/>
        </w:rPr>
        <w:t xml:space="preserve"> в правильной последовательности:</w:t>
      </w:r>
    </w:p>
    <w:p w14:paraId="08F27312" w14:textId="77777777" w:rsidR="00421C0D" w:rsidRDefault="00FF5A27" w:rsidP="003736EC">
      <w:pPr>
        <w:rPr>
          <w:rFonts w:ascii="Times New Roman" w:hAnsi="Times New Roman" w:cs="Times New Roman"/>
        </w:rPr>
      </w:pPr>
      <w:r w:rsidRPr="00397EFF">
        <w:rPr>
          <w:rFonts w:ascii="Times New Roman" w:hAnsi="Times New Roman" w:cs="Times New Roman"/>
        </w:rPr>
        <w:t>1</w:t>
      </w:r>
      <w:r w:rsidR="00F268D1">
        <w:rPr>
          <w:rFonts w:ascii="Times New Roman" w:hAnsi="Times New Roman" w:cs="Times New Roman"/>
        </w:rPr>
        <w:t>. Голосование</w:t>
      </w:r>
      <w:r w:rsidR="00F268D1">
        <w:rPr>
          <w:rFonts w:ascii="Times New Roman" w:hAnsi="Times New Roman" w:cs="Times New Roman"/>
        </w:rPr>
        <w:br/>
        <w:t>2. Выдвижение кандидатов</w:t>
      </w:r>
      <w:r w:rsidR="00F268D1">
        <w:rPr>
          <w:rFonts w:ascii="Times New Roman" w:hAnsi="Times New Roman" w:cs="Times New Roman"/>
        </w:rPr>
        <w:br/>
        <w:t>3. Предвыборная агитация</w:t>
      </w:r>
      <w:r w:rsidR="00F268D1">
        <w:rPr>
          <w:rFonts w:ascii="Times New Roman" w:hAnsi="Times New Roman" w:cs="Times New Roman"/>
        </w:rPr>
        <w:br/>
        <w:t>4. Оглашение результатов выборов</w:t>
      </w:r>
      <w:r w:rsidR="00F268D1">
        <w:rPr>
          <w:rFonts w:ascii="Times New Roman" w:hAnsi="Times New Roman" w:cs="Times New Roman"/>
        </w:rPr>
        <w:br/>
        <w:t>5. Формирование территориальных избирательных комиссий</w:t>
      </w:r>
    </w:p>
    <w:p w14:paraId="58352E53" w14:textId="77777777" w:rsidR="00F268D1" w:rsidRDefault="00F268D1" w:rsidP="003736E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0B3F11DE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0D9D1611" w14:textId="77777777" w:rsidR="00397EFF" w:rsidRPr="00397EFF" w:rsidRDefault="00397EFF" w:rsidP="003736EC">
      <w:pPr>
        <w:rPr>
          <w:rFonts w:ascii="Times New Roman" w:hAnsi="Times New Roman" w:cs="Times New Roman"/>
        </w:rPr>
      </w:pPr>
    </w:p>
    <w:p w14:paraId="5E64484A" w14:textId="77777777" w:rsidR="00286C00" w:rsidRPr="00397EFF" w:rsidRDefault="00286C00" w:rsidP="004A2F5F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48362EFA" w14:textId="77777777" w:rsidR="00286C00" w:rsidRDefault="00286C00" w:rsidP="00286C00"/>
    <w:p w14:paraId="61B4FC78" w14:textId="77777777" w:rsidR="00286C00" w:rsidRDefault="00286C00" w:rsidP="00286C00"/>
    <w:sectPr w:rsidR="002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4131"/>
    <w:multiLevelType w:val="hybridMultilevel"/>
    <w:tmpl w:val="6248E1D8"/>
    <w:lvl w:ilvl="0" w:tplc="B1886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479"/>
    <w:multiLevelType w:val="hybridMultilevel"/>
    <w:tmpl w:val="94FA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989"/>
    <w:multiLevelType w:val="hybridMultilevel"/>
    <w:tmpl w:val="C07C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E2E"/>
    <w:multiLevelType w:val="hybridMultilevel"/>
    <w:tmpl w:val="58F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7186"/>
    <w:multiLevelType w:val="hybridMultilevel"/>
    <w:tmpl w:val="DB5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637525"/>
    <w:multiLevelType w:val="hybridMultilevel"/>
    <w:tmpl w:val="D924F204"/>
    <w:lvl w:ilvl="0" w:tplc="30B054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E0F59D9"/>
    <w:multiLevelType w:val="hybridMultilevel"/>
    <w:tmpl w:val="2D06B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057B68"/>
    <w:rsid w:val="001B4240"/>
    <w:rsid w:val="0023625D"/>
    <w:rsid w:val="00286C00"/>
    <w:rsid w:val="00304B0A"/>
    <w:rsid w:val="003278BF"/>
    <w:rsid w:val="003347CC"/>
    <w:rsid w:val="003736EC"/>
    <w:rsid w:val="00397EFF"/>
    <w:rsid w:val="003B35C5"/>
    <w:rsid w:val="003C0894"/>
    <w:rsid w:val="003C134C"/>
    <w:rsid w:val="003D20A3"/>
    <w:rsid w:val="004122E2"/>
    <w:rsid w:val="00421C0D"/>
    <w:rsid w:val="00476E4D"/>
    <w:rsid w:val="00480E13"/>
    <w:rsid w:val="00497046"/>
    <w:rsid w:val="004A2F5F"/>
    <w:rsid w:val="004B67F7"/>
    <w:rsid w:val="0052228B"/>
    <w:rsid w:val="00562439"/>
    <w:rsid w:val="00584BDD"/>
    <w:rsid w:val="00671621"/>
    <w:rsid w:val="006958E3"/>
    <w:rsid w:val="006A3591"/>
    <w:rsid w:val="00726C74"/>
    <w:rsid w:val="00747204"/>
    <w:rsid w:val="00824C7B"/>
    <w:rsid w:val="0084029C"/>
    <w:rsid w:val="0084040C"/>
    <w:rsid w:val="00842F90"/>
    <w:rsid w:val="00895717"/>
    <w:rsid w:val="008B28A8"/>
    <w:rsid w:val="00AC6D64"/>
    <w:rsid w:val="00AE7F96"/>
    <w:rsid w:val="00B330EE"/>
    <w:rsid w:val="00B57EEE"/>
    <w:rsid w:val="00BC7247"/>
    <w:rsid w:val="00C02314"/>
    <w:rsid w:val="00CA3009"/>
    <w:rsid w:val="00CA35A4"/>
    <w:rsid w:val="00D10B9B"/>
    <w:rsid w:val="00E2235D"/>
    <w:rsid w:val="00F268D1"/>
    <w:rsid w:val="00F97EEF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27AF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1C96-6F1F-4F3E-BADD-3EF64036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15</cp:revision>
  <dcterms:created xsi:type="dcterms:W3CDTF">2021-09-27T14:02:00Z</dcterms:created>
  <dcterms:modified xsi:type="dcterms:W3CDTF">2021-10-01T08:32:00Z</dcterms:modified>
</cp:coreProperties>
</file>