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E5181C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408" w:before="0" w:after="0" w:beforeAutospacing="0" w:afterAutospacing="0"/>
        <w:ind w:left="120"/>
        <w:jc w:val="center"/>
      </w:pPr>
      <w:bookmarkStart w:id="0" w:name="block-8921980"/>
      <w:r>
        <w:rPr>
          <w:rFonts w:ascii="Times New Roman" w:hAnsi="Times New Roman"/>
          <w:b w:val="1"/>
          <w:i w:val="0"/>
          <w:color w:val="000000"/>
          <w:sz w:val="28"/>
        </w:rPr>
        <w:t>МИНИСТЕРСТВО ПРОСВЕЩЕНИЯ РОССИЙСКОЙ ФЕДЕРАЦИИ</w:t>
      </w:r>
    </w:p>
    <w:p>
      <w:pPr>
        <w:spacing w:lineRule="auto" w:line="408" w:before="0" w:after="0" w:beforeAutospacing="0" w:afterAutospacing="0"/>
        <w:ind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bookmarkStart w:id="1" w:name="ca8d2e90-56c6-4227-b989-cf591d15a380"/>
      <w:r>
        <w:rPr>
          <w:rFonts w:ascii="Times New Roman" w:hAnsi="Times New Roman"/>
          <w:b w:val="1"/>
          <w:i w:val="0"/>
          <w:color w:val="000000"/>
          <w:sz w:val="28"/>
        </w:rPr>
        <w:t>Министерство образования Красноярского края</w:t>
      </w:r>
      <w:bookmarkEnd w:id="1"/>
      <w:r>
        <w:rPr>
          <w:rFonts w:ascii="Times New Roman" w:hAnsi="Times New Roman"/>
          <w:b w:val="1"/>
          <w:i w:val="0"/>
          <w:color w:val="000000"/>
          <w:sz w:val="28"/>
        </w:rPr>
        <w:t xml:space="preserve">‌‌ </w:t>
      </w:r>
    </w:p>
    <w:p>
      <w:pPr>
        <w:spacing w:lineRule="auto" w:line="408" w:before="0" w:after="0" w:beforeAutospacing="0" w:afterAutospacing="0"/>
        <w:ind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bookmarkStart w:id="2" w:name="e2678aaf-ecf3-4703-966c-c57be95f5541"/>
      <w:r>
        <w:rPr>
          <w:rFonts w:ascii="Times New Roman" w:hAnsi="Times New Roman"/>
          <w:b w:val="1"/>
          <w:i w:val="0"/>
          <w:color w:val="000000"/>
          <w:sz w:val="28"/>
        </w:rPr>
        <w:t>Администрация Иланского района Красноярского края</w:t>
      </w:r>
      <w:bookmarkEnd w:id="2"/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lineRule="auto" w:line="408" w:before="0" w:after="0" w:beforeAutospacing="0" w:afterAutospacing="0"/>
        <w:ind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МБОУ "Новониколаевская СОШ № 9"</w:t>
      </w:r>
    </w:p>
    <w:p>
      <w:pPr>
        <w:spacing w:before="0" w:after="0" w:beforeAutospacing="0" w:afterAutospacing="0"/>
        <w:ind w:left="120"/>
        <w:jc w:val="left"/>
      </w:pPr>
    </w:p>
    <w:p>
      <w:pPr>
        <w:spacing w:before="0" w:after="0" w:beforeAutospacing="0" w:afterAutospacing="0"/>
        <w:ind w:left="120"/>
        <w:jc w:val="left"/>
      </w:pPr>
    </w:p>
    <w:p>
      <w:pPr>
        <w:spacing w:before="0" w:after="0" w:beforeAutospacing="0" w:afterAutospacing="0"/>
        <w:ind w:left="120"/>
        <w:jc w:val="left"/>
      </w:pPr>
    </w:p>
    <w:p>
      <w:pPr>
        <w:spacing w:before="0" w:after="0" w:beforeAutospacing="0" w:afterAutospacing="0"/>
        <w:ind w:left="120"/>
        <w:jc w:val="left"/>
      </w:pPr>
    </w:p>
    <w:tbl>
      <w:tblPr>
        <w:tblW w:w="0" w:type="auto"/>
        <w:tblBorders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  <w:insideH w:val="none" w:sz="0" w:space="0" w:shadow="0" w:frame="0" w:color="auto"/>
          <w:insideV w:val="none" w:sz="0" w:space="0" w:shadow="0" w:frame="0" w:color="auto"/>
        </w:tblBorders>
        <w:tblLook w:val="04A0"/>
      </w:tblPr>
      <w:tblGrid/>
      <w:tr>
        <w:tc>
          <w:tcPr>
            <w:tcW w:w="3114" w:type="dxa"/>
          </w:tcPr>
          <w:p>
            <w:pPr>
              <w:spacing w:after="120" w:beforeAutospacing="0" w:afterAutospacing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РАССМОТРЕНО</w:t>
            </w:r>
          </w:p>
          <w:p>
            <w:pPr>
              <w:spacing w:after="12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Руководитель ШМО</w:t>
            </w:r>
          </w:p>
          <w:p>
            <w:pPr>
              <w:spacing w:lineRule="auto" w:line="240" w:after="12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Кочержук Е.А.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приказ №1 от «30» августа   2023 г.</w:t>
            </w:r>
          </w:p>
          <w:p>
            <w:pPr>
              <w:spacing w:lineRule="auto" w:line="240" w:after="12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5" w:type="dxa"/>
          </w:tcPr>
          <w:p>
            <w:pPr>
              <w:spacing w:after="12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СОГЛАСОВАНО</w:t>
            </w:r>
          </w:p>
          <w:p>
            <w:pPr>
              <w:spacing w:after="12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и. о. заместителя по УВР</w:t>
            </w:r>
          </w:p>
          <w:p>
            <w:pPr>
              <w:spacing w:lineRule="auto" w:line="240" w:after="12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Милешко Т.А.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приказ №1 от «31» августа   2023 г.</w:t>
            </w:r>
          </w:p>
          <w:p>
            <w:pPr>
              <w:spacing w:lineRule="auto" w:line="240" w:after="12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5" w:type="dxa"/>
          </w:tcPr>
          <w:p>
            <w:pPr>
              <w:spacing w:after="12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УТВЕРЖДЕНО</w:t>
            </w:r>
          </w:p>
          <w:p>
            <w:pPr>
              <w:spacing w:after="12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Директор</w:t>
            </w:r>
          </w:p>
          <w:p>
            <w:pPr>
              <w:spacing w:lineRule="auto" w:line="240" w:after="12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Иванова С.А.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приказ №54 от «31» августа   2023 г.</w:t>
            </w:r>
          </w:p>
          <w:p>
            <w:pPr>
              <w:spacing w:lineRule="auto" w:line="240" w:after="12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spacing w:before="0" w:after="0" w:beforeAutospacing="0" w:afterAutospacing="0"/>
        <w:ind w:left="120"/>
        <w:jc w:val="left"/>
      </w:pPr>
    </w:p>
    <w:p>
      <w:pPr>
        <w:spacing w:before="0" w:after="0" w:beforeAutospacing="0" w:afterAutospacing="0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>
      <w:pPr>
        <w:spacing w:before="0" w:after="0" w:beforeAutospacing="0" w:afterAutospacing="0"/>
        <w:ind w:left="120"/>
        <w:jc w:val="left"/>
      </w:pPr>
    </w:p>
    <w:p>
      <w:pPr>
        <w:spacing w:before="0" w:after="0" w:beforeAutospacing="0" w:afterAutospacing="0"/>
        <w:ind w:left="120"/>
        <w:jc w:val="left"/>
      </w:pPr>
    </w:p>
    <w:p>
      <w:pPr>
        <w:spacing w:before="0" w:after="0" w:beforeAutospacing="0" w:afterAutospacing="0"/>
        <w:ind w:left="120"/>
        <w:jc w:val="left"/>
      </w:pPr>
    </w:p>
    <w:p>
      <w:pPr>
        <w:spacing w:lineRule="auto" w:line="408" w:before="0" w:after="0" w:beforeAutospacing="0" w:afterAutospacing="0"/>
        <w:ind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РАБОЧАЯ ПРОГРАММА</w:t>
      </w:r>
    </w:p>
    <w:p>
      <w:pPr>
        <w:spacing w:lineRule="auto" w:line="408" w:before="0" w:after="0" w:beforeAutospacing="0" w:afterAutospacing="0"/>
        <w:ind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(ID 1247625)</w:t>
      </w:r>
    </w:p>
    <w:p>
      <w:pPr>
        <w:spacing w:before="0" w:after="0" w:beforeAutospacing="0" w:afterAutospacing="0"/>
        <w:ind w:left="120"/>
        <w:jc w:val="center"/>
      </w:pPr>
    </w:p>
    <w:p>
      <w:pPr>
        <w:spacing w:lineRule="auto" w:line="408" w:before="0" w:after="0" w:beforeAutospacing="0" w:afterAutospacing="0"/>
        <w:ind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учебного предмета «Технология»</w:t>
      </w:r>
    </w:p>
    <w:p>
      <w:pPr>
        <w:spacing w:lineRule="auto" w:line="408" w:before="0" w:after="0" w:beforeAutospacing="0" w:afterAutospacing="0"/>
        <w:ind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для обучающихся 1 – 4 классов </w:t>
      </w:r>
    </w:p>
    <w:p>
      <w:pPr>
        <w:spacing w:before="0" w:after="0" w:beforeAutospacing="0" w:afterAutospacing="0"/>
        <w:ind w:left="120"/>
        <w:jc w:val="center"/>
      </w:pPr>
    </w:p>
    <w:p>
      <w:pPr>
        <w:spacing w:before="0" w:after="0" w:beforeAutospacing="0" w:afterAutospacing="0"/>
        <w:ind w:left="120"/>
        <w:jc w:val="center"/>
      </w:pPr>
    </w:p>
    <w:p>
      <w:pPr>
        <w:spacing w:before="0" w:after="0" w:beforeAutospacing="0" w:afterAutospacing="0"/>
        <w:ind w:left="120"/>
        <w:jc w:val="center"/>
      </w:pPr>
    </w:p>
    <w:p>
      <w:pPr>
        <w:spacing w:before="0" w:after="0" w:beforeAutospacing="0" w:afterAutospacing="0"/>
        <w:ind w:left="120"/>
        <w:jc w:val="center"/>
      </w:pPr>
    </w:p>
    <w:p>
      <w:pPr>
        <w:spacing w:before="0" w:after="0" w:beforeAutospacing="0" w:afterAutospacing="0"/>
        <w:ind w:left="120"/>
        <w:jc w:val="center"/>
      </w:pPr>
    </w:p>
    <w:p>
      <w:pPr>
        <w:spacing w:before="0" w:after="0" w:beforeAutospacing="0" w:afterAutospacing="0"/>
        <w:ind w:left="120"/>
        <w:jc w:val="center"/>
      </w:pPr>
    </w:p>
    <w:p>
      <w:pPr>
        <w:spacing w:before="0" w:after="0" w:beforeAutospacing="0" w:afterAutospacing="0"/>
        <w:ind w:left="120"/>
        <w:jc w:val="center"/>
      </w:pPr>
    </w:p>
    <w:p>
      <w:pPr>
        <w:spacing w:before="0" w:after="0" w:beforeAutospacing="0" w:afterAutospacing="0"/>
        <w:ind w:left="120"/>
        <w:jc w:val="center"/>
      </w:pPr>
    </w:p>
    <w:p>
      <w:pPr>
        <w:spacing w:before="0" w:after="0" w:beforeAutospacing="0" w:afterAutospacing="0"/>
        <w:ind w:left="120"/>
        <w:jc w:val="center"/>
      </w:pPr>
    </w:p>
    <w:p>
      <w:pPr>
        <w:spacing w:before="0" w:after="0" w:beforeAutospacing="0" w:afterAutospacing="0"/>
        <w:ind w:left="120"/>
        <w:jc w:val="center"/>
      </w:pPr>
    </w:p>
    <w:p>
      <w:pPr>
        <w:spacing w:before="0" w:after="0" w:beforeAutospacing="0" w:afterAutospacing="0"/>
        <w:ind w:left="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bookmarkStart w:id="3" w:name="508ac55b-44c9-400c-838c-9af63dfa3fb2"/>
      <w:r>
        <w:rPr>
          <w:rFonts w:ascii="Times New Roman" w:hAnsi="Times New Roman"/>
          <w:b w:val="1"/>
          <w:i w:val="0"/>
          <w:color w:val="000000"/>
          <w:sz w:val="28"/>
        </w:rPr>
        <w:t>с.Новониколаевка</w:t>
      </w:r>
      <w:bookmarkEnd w:id="3"/>
      <w:r>
        <w:rPr>
          <w:rFonts w:ascii="Times New Roman" w:hAnsi="Times New Roman"/>
          <w:b w:val="1"/>
          <w:i w:val="0"/>
          <w:color w:val="000000"/>
          <w:sz w:val="28"/>
        </w:rPr>
        <w:t xml:space="preserve">‌ </w:t>
      </w:r>
      <w:bookmarkStart w:id="4" w:name="d20e1ab1-8771-4456-8e22-9864249693d4"/>
      <w:r>
        <w:rPr>
          <w:rFonts w:ascii="Times New Roman" w:hAnsi="Times New Roman"/>
          <w:b w:val="1"/>
          <w:i w:val="0"/>
          <w:color w:val="000000"/>
          <w:sz w:val="28"/>
        </w:rPr>
        <w:t>2023</w:t>
      </w:r>
      <w:bookmarkEnd w:id="4"/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lineRule="auto" w:line="264" w:before="0" w:after="0" w:beforeAutospacing="0" w:afterAutospacing="0"/>
        <w:ind w:left="0"/>
        <w:jc w:val="both"/>
      </w:pPr>
      <w:bookmarkEnd w:id="0"/>
      <w:bookmarkStart w:id="5" w:name="block-8921982"/>
      <w:r>
        <w:rPr>
          <w:rFonts w:ascii="Times New Roman" w:hAnsi="Times New Roman"/>
          <w:b w:val="1"/>
          <w:i w:val="0"/>
          <w:color w:val="000000"/>
          <w:sz w:val="28"/>
        </w:rPr>
        <w:t>ПОЯСНИТЕЛЬНАЯ ЗАПИСКА</w:t>
      </w: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Программа по технологии направлена на решение системы задач: 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>
      <w:pPr>
        <w:numPr>
          <w:ilvl w:val="0"/>
          <w:numId w:val="1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Технологии, профессии и производства.</w:t>
      </w:r>
    </w:p>
    <w:p>
      <w:pPr>
        <w:numPr>
          <w:ilvl w:val="0"/>
          <w:numId w:val="1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>
      <w:pPr>
        <w:numPr>
          <w:ilvl w:val="0"/>
          <w:numId w:val="1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>
      <w:pPr>
        <w:numPr>
          <w:ilvl w:val="0"/>
          <w:numId w:val="1"/>
        </w:numPr>
        <w:spacing w:lineRule="auto" w:line="264" w:before="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bookmarkStart w:id="6" w:name="6028649a-e0ac-451e-8172-b3f83139ddea"/>
      <w:r>
        <w:rPr>
          <w:rFonts w:ascii="Times New Roman" w:hAnsi="Times New Roman"/>
          <w:b w:val="0"/>
          <w:i w:val="0"/>
          <w:color w:val="000000"/>
          <w:sz w:val="28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>
        <w:rPr>
          <w:rFonts w:ascii="Times New Roman" w:hAnsi="Times New Roman"/>
          <w:b w:val="0"/>
          <w:i w:val="0"/>
          <w:color w:val="000000"/>
          <w:sz w:val="28"/>
        </w:rPr>
        <w:t>‌‌</w:t>
      </w:r>
    </w:p>
    <w:p>
      <w:pPr>
        <w:spacing w:lineRule="auto" w:line="264" w:before="0" w:after="0" w:beforeAutospacing="0" w:afterAutospacing="0"/>
        <w:ind w:left="120"/>
        <w:jc w:val="both"/>
      </w:pPr>
    </w:p>
    <w:p>
      <w:pPr>
        <w:sectPr>
          <w:type w:val="nextPage"/>
          <w:pgSz w:w="11906" w:h="16383" w:code="0"/>
          <w:pgMar w:left="1700" w:right="850" w:top="1133" w:bottom="1133" w:header="708" w:footer="708" w:gutter="0"/>
        </w:sectPr>
      </w:pPr>
    </w:p>
    <w:p>
      <w:pPr>
        <w:spacing w:lineRule="auto" w:line="264" w:before="0" w:after="0" w:beforeAutospacing="0" w:afterAutospacing="0"/>
        <w:ind w:left="120"/>
        <w:jc w:val="both"/>
      </w:pPr>
      <w:bookmarkEnd w:id="5"/>
      <w:bookmarkStart w:id="7" w:name="block-8921981"/>
      <w:r>
        <w:rPr>
          <w:rFonts w:ascii="Times New Roman" w:hAnsi="Times New Roman"/>
          <w:b w:val="1"/>
          <w:i w:val="0"/>
          <w:color w:val="333333"/>
          <w:sz w:val="28"/>
        </w:rPr>
        <w:t>СОДЕРЖАНИЕ УЧЕБНОГО ПРЕДМЕТА</w:t>
      </w:r>
    </w:p>
    <w:p>
      <w:pPr>
        <w:spacing w:lineRule="auto" w:line="264" w:before="0" w:after="0" w:beforeAutospacing="0" w:afterAutospacing="0"/>
        <w:ind w:left="120"/>
        <w:jc w:val="both"/>
      </w:pP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333333"/>
          <w:sz w:val="28"/>
        </w:rPr>
        <w:t>1 КЛАСС</w:t>
      </w:r>
    </w:p>
    <w:p>
      <w:pPr>
        <w:spacing w:lineRule="auto" w:line="264" w:before="0" w:after="0" w:beforeAutospacing="0" w:afterAutospacing="0"/>
        <w:ind w:left="120"/>
        <w:jc w:val="both"/>
      </w:pP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Технологии, профессии и производства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Традиции и праздники народов России, ремёсла, обычаи.</w:t>
      </w:r>
    </w:p>
    <w:p>
      <w:pPr>
        <w:spacing w:lineRule="auto" w:line="264" w:before="0" w:after="0" w:beforeAutospacing="0" w:afterAutospacing="0"/>
        <w:ind w:left="120"/>
        <w:jc w:val="both"/>
      </w:pP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Технологии ручной обработки материалов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дополнительных отделочных материалов.</w:t>
      </w:r>
    </w:p>
    <w:p>
      <w:pPr>
        <w:spacing w:lineRule="auto" w:line="264" w:before="0" w:after="0" w:beforeAutospacing="0" w:afterAutospacing="0"/>
        <w:ind w:left="120"/>
        <w:jc w:val="both"/>
      </w:pP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Конструирование и моделирование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>
      <w:pPr>
        <w:spacing w:lineRule="auto" w:line="264" w:before="0" w:after="0" w:beforeAutospacing="0" w:afterAutospacing="0"/>
        <w:ind w:left="120"/>
        <w:jc w:val="both"/>
      </w:pP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Информационно-коммуникативные технологии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Информация. Виды информации.</w:t>
      </w:r>
    </w:p>
    <w:p>
      <w:pPr>
        <w:spacing w:lineRule="auto" w:line="264" w:before="0" w:after="0" w:beforeAutospacing="0" w:afterAutospacing="0"/>
        <w:ind w:left="120"/>
        <w:jc w:val="both"/>
      </w:pP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УНИВЕРСАЛЬНЫЕ УЧЕБНЫЕ ДЕЙСТВИЯ (ПРОПЕДЕВТИЧЕСКИЙ УРОВЕНЬ)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lineRule="auto" w:line="264" w:before="0" w:after="0" w:beforeAutospacing="0" w:afterAutospacing="0"/>
        <w:ind w:left="120"/>
        <w:jc w:val="both"/>
      </w:pP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Познавательные универсальные учебные действия</w:t>
      </w: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Базовые логические и исследовательские действия: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и использовать предложенную инструкцию (устную, графическую);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отдельные изделия (конструкции), находить сходство и различия в их устройстве.</w:t>
      </w: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Работа с информацией: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информацию (представленную в объяснении учителя или в учебнике), использовать её в работе;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>
      <w:pPr>
        <w:spacing w:lineRule="auto" w:line="264" w:before="0" w:after="0" w:beforeAutospacing="0" w:afterAutospacing="0"/>
        <w:ind w:left="120"/>
        <w:jc w:val="both"/>
      </w:pP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Коммуникативные универсальные учебные действия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несложные высказывания, сообщения в устной форме (по содержанию изученных тем).</w:t>
      </w:r>
    </w:p>
    <w:p>
      <w:pPr>
        <w:spacing w:lineRule="auto" w:line="264" w:before="0" w:after="0" w:beforeAutospacing="0" w:afterAutospacing="0"/>
        <w:ind w:left="120"/>
        <w:jc w:val="both"/>
      </w:pP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Регулятивные универсальные учебные действия</w:t>
      </w: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Самоорганизация и самоконтроль: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принимать и удерживать в процессе деятельности предложенную учебную задачу;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несложные действия контроля и оценки по предложенным критериям.</w:t>
      </w:r>
    </w:p>
    <w:p>
      <w:pPr>
        <w:spacing w:lineRule="auto" w:line="264" w:before="0" w:after="0" w:beforeAutospacing="0" w:afterAutospacing="0"/>
        <w:ind w:left="120"/>
        <w:jc w:val="both"/>
      </w:pP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положительное отношение к включению в совместную работу, к простым видам сотрудничества;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>
      <w:pPr>
        <w:spacing w:lineRule="auto" w:line="264" w:before="0" w:after="0" w:beforeAutospacing="0" w:afterAutospacing="0"/>
        <w:ind w:left="120"/>
        <w:jc w:val="both"/>
      </w:pP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2 КЛАСС</w:t>
      </w:r>
    </w:p>
    <w:p>
      <w:pPr>
        <w:spacing w:lineRule="auto" w:line="264" w:before="0" w:after="0" w:beforeAutospacing="0" w:afterAutospacing="0"/>
        <w:ind w:left="120"/>
        <w:jc w:val="both"/>
      </w:pP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Технологии, профессии и производства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>
      <w:pPr>
        <w:spacing w:lineRule="auto" w:line="264" w:before="0" w:after="0" w:beforeAutospacing="0" w:afterAutospacing="0"/>
        <w:ind w:left="120"/>
        <w:jc w:val="both"/>
      </w:pP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Технологии ручной обработки материалов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дополнительных материалов (например, проволока, пряжа, бусины и другие).</w:t>
      </w:r>
    </w:p>
    <w:p>
      <w:pPr>
        <w:spacing w:lineRule="auto" w:line="264" w:before="0" w:after="0" w:beforeAutospacing="0" w:afterAutospacing="0"/>
        <w:ind w:left="120"/>
        <w:jc w:val="both"/>
      </w:pP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Конструирование и моделирование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>
      <w:pPr>
        <w:spacing w:lineRule="auto" w:line="264" w:before="0" w:after="0" w:beforeAutospacing="0" w:afterAutospacing="0"/>
        <w:ind w:left="120"/>
        <w:jc w:val="both"/>
      </w:pP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Информационно-коммуникативные технологии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Поиск информации. Интернет как источник информации.</w:t>
      </w:r>
    </w:p>
    <w:p>
      <w:pPr>
        <w:spacing w:lineRule="auto" w:line="264" w:before="0" w:after="0" w:beforeAutospacing="0" w:afterAutospacing="0"/>
        <w:ind w:left="120"/>
        <w:jc w:val="both"/>
      </w:pP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УНИВЕРСАЛЬНЫЕ УЧЕБНЫЕ ДЕЙСТВИЯ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lineRule="auto" w:line="264" w:before="0" w:after="0" w:beforeAutospacing="0" w:afterAutospacing="0"/>
        <w:ind w:left="120"/>
        <w:jc w:val="both"/>
      </w:pP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Познавательные универсальные учебные действия</w:t>
      </w: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Базовые логические и исследовательские действия: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работу в соответствии с образцом, инструкцией, устной или письменной;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действия анализа и синтеза, сравнения, группировки с учётом указанных критериев;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рассуждения, делать умозаключения, проверять их в практической работе;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воспроизводить порядок действий при решении учебной (практической) задачи;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решение простых задач в умственной и материализованной форме.</w:t>
      </w: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Работа с информацией: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получать информацию из учебника и других дидактических материалов, использовать её в работе;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>
      <w:pPr>
        <w:spacing w:lineRule="auto" w:line="264" w:before="0" w:after="0" w:beforeAutospacing="0" w:afterAutospacing="0"/>
        <w:ind w:left="120"/>
        <w:jc w:val="both"/>
      </w:pP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Коммуникативные универсальные учебные действия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>
      <w:pPr>
        <w:spacing w:lineRule="auto" w:line="264" w:before="0" w:after="0" w:beforeAutospacing="0" w:afterAutospacing="0"/>
        <w:ind w:left="120"/>
        <w:jc w:val="both"/>
      </w:pP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Регулятивные универсальные учебные действия</w:t>
      </w: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Самоорганизация и самоконтроль: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 принимать учебную задачу;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организовывать свою деятельность;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предлагаемый план действий, действовать по плану;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прогнозировать необходимые действия для получения практического результата, планировать работу;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действия контроля и оценки;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советы, оценку учителя и других обучающихся, стараться учитывать их в работе.</w:t>
      </w: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>
      <w:pPr>
        <w:spacing w:lineRule="auto" w:line="264" w:before="0" w:after="0" w:beforeAutospacing="0" w:afterAutospacing="0"/>
        <w:ind w:left="120"/>
        <w:jc w:val="both"/>
      </w:pP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3 КЛАСС</w:t>
      </w:r>
    </w:p>
    <w:p>
      <w:pPr>
        <w:spacing w:lineRule="auto" w:line="264" w:before="0" w:after="0" w:beforeAutospacing="0" w:afterAutospacing="0"/>
        <w:ind w:left="120"/>
        <w:jc w:val="both"/>
      </w:pP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Технологии, профессии и производства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Бережное и внимательное отношение к природе как источнику сырьевых ресурсов и идей для технологий будущего.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>
      <w:pPr>
        <w:spacing w:lineRule="auto" w:line="264" w:before="0" w:after="0" w:beforeAutospacing="0" w:afterAutospacing="0"/>
        <w:ind w:left="120"/>
        <w:jc w:val="both"/>
      </w:pP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Технологии ручной обработки материалов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Выполнение рицовки на картоне с помощью канцелярского ножа, выполнение отверстий шилом.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дополнительных материалов. Комбинирование разных материалов в одном изделии.</w:t>
      </w:r>
    </w:p>
    <w:p>
      <w:pPr>
        <w:spacing w:lineRule="auto" w:line="264" w:before="0" w:after="0" w:beforeAutospacing="0" w:afterAutospacing="0"/>
        <w:ind w:left="120"/>
        <w:jc w:val="both"/>
      </w:pP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Конструирование и моделирование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>
      <w:pPr>
        <w:spacing w:lineRule="auto" w:line="264" w:before="0" w:after="0" w:beforeAutospacing="0" w:afterAutospacing="0"/>
        <w:ind w:left="120"/>
        <w:jc w:val="both"/>
      </w:pP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Информационно-коммуникативные технологии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DVD). Работа с текстовым редактором Microsoft Word или другим.</w:t>
      </w:r>
    </w:p>
    <w:p>
      <w:pPr>
        <w:spacing w:lineRule="auto" w:line="264" w:before="0" w:after="0" w:beforeAutospacing="0" w:afterAutospacing="0"/>
        <w:ind w:left="120"/>
        <w:jc w:val="both"/>
      </w:pP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УНИВЕРСАЛЬНЫЕ УЧЕБНЫЕ ДЕЙСТВИЯ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lineRule="auto" w:line="264" w:before="0" w:after="0" w:beforeAutospacing="0" w:afterAutospacing="0"/>
        <w:ind w:left="120"/>
        <w:jc w:val="both"/>
      </w:pP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Познавательные универсальные учебные действия</w:t>
      </w: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Базовые логические и исследовательские действия: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анализ предложенных образцов с выделением существенных и несущественных признаков;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способы доработки конструкций с учётом предложенных условий;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читать и воспроизводить простой чертёж (эскиз) развёртки изделия;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восстанавливать нарушенную последовательность выполнения изделия.</w:t>
      </w: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Работа с информацией: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lineRule="auto" w:line="264" w:before="0" w:after="0" w:beforeAutospacing="0" w:afterAutospacing="0"/>
        <w:ind w:left="120"/>
        <w:jc w:val="both"/>
      </w:pP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Коммуникативные универсальные учебные действия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монологическое высказывание, владеть диалогической формой коммуникации;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рассуждения в форме связи простых суждений об объекте, его строении, свойствах и способах создания;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описывать предметы рукотворного мира, оценивать их достоинства;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формулировать собственное мнение, аргументировать выбор вариантов и способов выполнения задания.</w:t>
      </w:r>
    </w:p>
    <w:p>
      <w:pPr>
        <w:spacing w:lineRule="auto" w:line="264" w:before="0" w:after="0" w:beforeAutospacing="0" w:afterAutospacing="0"/>
        <w:ind w:left="120"/>
        <w:jc w:val="both"/>
      </w:pP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Регулятивные универсальные учебные действия</w:t>
      </w: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Самоорганизация и самоконтроль: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принимать и сохранять учебную задачу, осуществлять поиск средств для её решения;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волевую саморегуляцию при выполнении задания.</w:t>
      </w: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себе партнёров по совместной деятельности не только по симпатии, но и по деловым качествам;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роли лидера, подчинённого, соблюдать равноправие и дружелюбие;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взаимопомощь, проявлять ответственность при выполнении своей части работы.</w:t>
      </w:r>
    </w:p>
    <w:p>
      <w:pPr>
        <w:spacing w:lineRule="auto" w:line="264" w:before="0" w:after="0" w:beforeAutospacing="0" w:afterAutospacing="0"/>
        <w:ind w:left="120"/>
        <w:jc w:val="both"/>
      </w:pP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4 КЛАСС</w:t>
      </w:r>
    </w:p>
    <w:p>
      <w:pPr>
        <w:spacing w:lineRule="auto" w:line="264" w:before="0" w:after="0" w:beforeAutospacing="0" w:afterAutospacing="0"/>
        <w:ind w:left="120"/>
        <w:jc w:val="both"/>
      </w:pP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Технологии, профессии и производства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Профессии, связанные с опасностями (пожарные, космонавты, химики и другие).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>
      <w:pPr>
        <w:spacing w:lineRule="auto" w:line="264" w:before="0" w:after="0" w:beforeAutospacing="0" w:afterAutospacing="0"/>
        <w:ind w:left="120"/>
        <w:jc w:val="both"/>
      </w:pP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Технологии ручной обработки материалов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Комбинированное использование разных материалов.</w:t>
      </w:r>
    </w:p>
    <w:p>
      <w:pPr>
        <w:spacing w:lineRule="auto" w:line="264" w:before="0" w:after="0" w:beforeAutospacing="0" w:afterAutospacing="0"/>
        <w:ind w:left="120"/>
        <w:jc w:val="both"/>
      </w:pP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Конструирование и моделирование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Современные требования к техническим устройствам (экологичность, безопасность, эргономичность и другие).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>
      <w:pPr>
        <w:spacing w:lineRule="auto" w:line="264" w:before="0" w:after="0" w:beforeAutospacing="0" w:afterAutospacing="0"/>
        <w:ind w:left="120"/>
        <w:jc w:val="both"/>
      </w:pP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Информационно-коммуникативные технологии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Работа с доступной информацией в Интернете и на цифровых носителях информации.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PowerPoint или другой.</w:t>
      </w:r>
    </w:p>
    <w:p>
      <w:pPr>
        <w:spacing w:lineRule="auto" w:line="264" w:before="0" w:after="0" w:beforeAutospacing="0" w:afterAutospacing="0"/>
        <w:ind w:left="120"/>
        <w:jc w:val="both"/>
      </w:pP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УНИВЕРСАЛЬНЫЕ УЧЕБНЫЕ ДЕЙСТВИЯ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lineRule="auto" w:line="264" w:before="0" w:after="0" w:beforeAutospacing="0" w:afterAutospacing="0"/>
        <w:ind w:left="120"/>
        <w:jc w:val="both"/>
      </w:pP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Познавательные универсальные учебные действия</w:t>
      </w: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Базовые логические и исследовательские действия: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конструкции предложенных образцов изделий;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решать простые задачи на преобразование конструкции;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работу в соответствии с инструкцией, устной или письменной;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Работа с информацией: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поиск дополнительной информации по тематике творческих и проектных работ;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рисунки из ресурса компьютера в оформлении изделий и другое;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lineRule="auto" w:line="264" w:before="0" w:after="0" w:beforeAutospacing="0" w:afterAutospacing="0"/>
        <w:ind w:left="120"/>
        <w:jc w:val="both"/>
      </w:pP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Коммуникативные универсальные учебные действия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тексты-рассуждения: раскрывать последовательность операций при работе с разными материалами;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>
      <w:pPr>
        <w:spacing w:lineRule="auto" w:line="264" w:before="0" w:after="0" w:beforeAutospacing="0" w:afterAutospacing="0"/>
        <w:ind w:left="120"/>
        <w:jc w:val="both"/>
      </w:pP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Регулятивные универсальные учебные действия</w:t>
      </w: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Самоорганизация и самоконтроль: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 принимать учебную задачу, самостоятельно определять цели учебно-познавательной деятельности;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волевую саморегуляцию при выполнении задания.</w:t>
      </w: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>
      <w:pPr>
        <w:spacing w:lineRule="auto" w:line="264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333333"/>
          <w:sz w:val="28"/>
        </w:rPr>
        <w:t>​</w:t>
      </w:r>
    </w:p>
    <w:p>
      <w:pPr>
        <w:spacing w:lineRule="auto" w:line="264" w:before="0" w:after="0" w:beforeAutospacing="0" w:afterAutospacing="0"/>
        <w:ind w:firstLine="600"/>
        <w:jc w:val="both"/>
      </w:pPr>
      <w:r>
        <w:rPr>
          <w:rFonts w:ascii="Times New Roman" w:hAnsi="Times New Roman"/>
          <w:b w:val="1"/>
          <w:i w:val="0"/>
          <w:color w:val="333333"/>
          <w:sz w:val="28"/>
        </w:rPr>
        <w:t>​</w:t>
      </w:r>
    </w:p>
    <w:p>
      <w:pPr>
        <w:sectPr>
          <w:type w:val="nextPage"/>
          <w:pgSz w:w="11906" w:h="16383" w:code="0"/>
          <w:pgMar w:left="1700" w:right="850" w:top="1133" w:bottom="1133" w:header="708" w:footer="708" w:gutter="0"/>
        </w:sectPr>
      </w:pPr>
    </w:p>
    <w:p>
      <w:pPr>
        <w:spacing w:before="0" w:after="0" w:beforeAutospacing="0" w:afterAutospacing="0"/>
        <w:ind w:left="120"/>
        <w:jc w:val="left"/>
      </w:pPr>
      <w:bookmarkEnd w:id="7"/>
      <w:bookmarkStart w:id="8" w:name="block-8921983"/>
      <w:r>
        <w:rPr>
          <w:rFonts w:ascii="Times New Roman" w:hAnsi="Times New Roman"/>
          <w:b w:val="0"/>
          <w:i w:val="0"/>
          <w:color w:val="000000"/>
          <w:sz w:val="28"/>
        </w:rPr>
        <w:t>​ПЛАНИРУЕМЫЕ РЕЗУЛЬТАТЫ ОСВОЕНИЯ ПРОГРАММЫ ПО ТЕХНОЛОГИИ НА УРОВНЕ НАЧАЛЬНОГО ОБЩЕГО ОБРАЗОВАНИЯ</w:t>
      </w:r>
    </w:p>
    <w:p>
      <w:pPr>
        <w:spacing w:before="0" w:after="0" w:beforeAutospacing="0" w:afterAutospacing="0"/>
        <w:ind w:left="120"/>
        <w:jc w:val="left"/>
      </w:pPr>
    </w:p>
    <w:p>
      <w:pPr>
        <w:spacing w:before="0" w:after="0" w:beforeAutospacing="0" w:afterAutospacing="0"/>
        <w:ind w:left="120"/>
        <w:jc w:val="left"/>
      </w:pPr>
      <w:bookmarkStart w:id="9" w:name="_Toc143620888"/>
      <w:bookmarkEnd w:id="9"/>
    </w:p>
    <w:p>
      <w:pPr>
        <w:spacing w:before="0" w:after="0" w:beforeAutospacing="0" w:afterAutospacing="0"/>
        <w:ind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ЛИЧНОСТНЫЕ РЕЗУЛЬТАТЫ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>
      <w:pPr>
        <w:spacing w:before="0" w:after="0" w:beforeAutospacing="0" w:afterAutospacing="0"/>
        <w:ind w:left="120"/>
        <w:jc w:val="left"/>
      </w:pPr>
      <w:bookmarkStart w:id="10" w:name="_Toc143620889"/>
      <w:bookmarkEnd w:id="10"/>
    </w:p>
    <w:p>
      <w:pPr>
        <w:spacing w:before="0" w:after="0" w:beforeAutospacing="0" w:afterAutospacing="0"/>
        <w:ind w:left="120"/>
        <w:jc w:val="left"/>
      </w:pPr>
    </w:p>
    <w:p>
      <w:pPr>
        <w:spacing w:before="0" w:after="0" w:beforeAutospacing="0" w:afterAutospacing="0"/>
        <w:ind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МЕТАПРЕДМЕТНЫЕ РЕЗУЛЬТАТЫ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lineRule="auto" w:line="257" w:before="0" w:after="0" w:beforeAutospacing="0" w:afterAutospacing="0"/>
        <w:ind w:left="120"/>
        <w:jc w:val="both"/>
      </w:pPr>
    </w:p>
    <w:p>
      <w:pPr>
        <w:spacing w:lineRule="auto" w:line="257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Познавательные универсальные учебные действия</w:t>
      </w:r>
    </w:p>
    <w:p>
      <w:pPr>
        <w:spacing w:lineRule="auto" w:line="257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Базовые логические и исследовательские действия: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группы объектов (изделий), выделять в них общее и различия;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>
      <w:pPr>
        <w:spacing w:lineRule="auto" w:line="276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Работа с информацией: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>
      <w:pPr>
        <w:spacing w:lineRule="auto" w:line="276" w:before="0" w:after="0" w:beforeAutospacing="0" w:afterAutospacing="0"/>
        <w:ind w:left="120"/>
        <w:jc w:val="both"/>
      </w:pPr>
    </w:p>
    <w:p>
      <w:pPr>
        <w:spacing w:lineRule="auto" w:line="276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Коммуникативные универсальные учебные действия: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последовательность совершаемых действий при создании изделия.</w:t>
      </w:r>
    </w:p>
    <w:p>
      <w:pPr>
        <w:spacing w:lineRule="auto" w:line="276" w:before="0" w:after="0" w:beforeAutospacing="0" w:afterAutospacing="0"/>
        <w:ind w:left="120"/>
        <w:jc w:val="both"/>
      </w:pPr>
    </w:p>
    <w:p>
      <w:pPr>
        <w:spacing w:lineRule="auto" w:line="276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Регулятивные универсальные учебные действия: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правила безопасности труда при выполнении работы;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планировать работу, соотносить свои действия с поставленной целью;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волевую саморегуляцию при выполнении работы.</w:t>
      </w:r>
    </w:p>
    <w:p>
      <w:pPr>
        <w:spacing w:lineRule="auto" w:line="276" w:before="0" w:after="0" w:beforeAutospacing="0" w:afterAutospacing="0"/>
        <w:ind w:left="120"/>
        <w:jc w:val="both"/>
      </w:pPr>
    </w:p>
    <w:p>
      <w:pPr>
        <w:spacing w:lineRule="auto" w:line="276" w:before="0" w:after="0" w:beforeAutospacing="0" w:afterAutospacing="0"/>
        <w:ind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Совместная деятельность: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>
      <w:pPr>
        <w:spacing w:before="0" w:after="0" w:beforeAutospacing="0" w:afterAutospacing="0"/>
        <w:ind w:left="120"/>
        <w:jc w:val="left"/>
      </w:pPr>
      <w:bookmarkStart w:id="11" w:name="_Toc143620890"/>
      <w:bookmarkEnd w:id="11"/>
      <w:bookmarkStart w:id="12" w:name="_Toc134720971"/>
      <w:bookmarkEnd w:id="12"/>
    </w:p>
    <w:p>
      <w:pPr>
        <w:spacing w:before="0" w:after="0" w:beforeAutospacing="0" w:afterAutospacing="0"/>
        <w:ind w:left="120"/>
        <w:jc w:val="left"/>
      </w:pPr>
    </w:p>
    <w:p>
      <w:pPr>
        <w:spacing w:before="0" w:after="0" w:beforeAutospacing="0" w:afterAutospacing="0"/>
        <w:ind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ПРЕДМЕТНЫЕ РЕЗУЛЬТАТЫ</w:t>
      </w:r>
    </w:p>
    <w:p>
      <w:pPr>
        <w:spacing w:before="0" w:after="0" w:beforeAutospacing="0" w:afterAutospacing="0"/>
        <w:ind w:left="120"/>
        <w:jc w:val="left"/>
      </w:pPr>
    </w:p>
    <w:p>
      <w:pPr>
        <w:spacing w:lineRule="auto" w:line="276" w:before="0" w:after="0" w:beforeAutospacing="0" w:afterAutospacing="0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1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правила безопасной работы ножницами, иглой и аккуратной работы с клеем;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оформлять изделия строчкой прямого стежка;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задания с опорой на готовый план;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материалы и инструменты по их назначению;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и выполнять последовательность изготовления несложных изделий: разметка, резание, сборка, отделка;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для сушки плоских изделий пресс;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разборные и неразборные конструкции несложных изделий;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элементарное сотрудничество, участвовать в коллективных работах под руководством учителя;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несложные коллективные работы проектного характера.</w:t>
      </w:r>
    </w:p>
    <w:p>
      <w:pPr>
        <w:spacing w:lineRule="auto" w:line="276" w:before="0" w:after="0" w:beforeAutospacing="0" w:afterAutospacing="0"/>
        <w:ind w:left="120"/>
        <w:jc w:val="both"/>
      </w:pPr>
    </w:p>
    <w:p>
      <w:pPr>
        <w:spacing w:lineRule="auto" w:line="276" w:before="0" w:after="0" w:beforeAutospacing="0" w:afterAutospacing="0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во 2 классе</w:t>
      </w:r>
      <w:r>
        <w:rPr>
          <w:rFonts w:ascii="Times New Roman" w:hAnsi="Times New Roman"/>
          <w:b w:val="0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обучающийся получит следующие предметные результаты по отдельным темам программы по технологии: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задания по самостоятельно составленному плану;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биговку;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оформлять изделия и соединять детали освоенными ручными строчками;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отличать макет от модели, строить трёхмерный макет из готовой развёртки;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конструировать и моделировать изделия из различных материалов по модели, простейшему чертежу или эскизу;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решать несложные конструкторско-технологические задачи;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делать выбор, какое мнение принять – своё или другое, высказанное в ходе обсуждения;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работу в малых группах, осуществлять сотрудничество;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профессии людей, работающих в сфере обслуживания.</w:t>
      </w:r>
    </w:p>
    <w:p>
      <w:pPr>
        <w:spacing w:lineRule="auto" w:line="276" w:before="0" w:after="0" w:beforeAutospacing="0" w:afterAutospacing="0"/>
        <w:ind w:left="120"/>
        <w:jc w:val="both"/>
      </w:pPr>
    </w:p>
    <w:p>
      <w:pPr>
        <w:spacing w:lineRule="auto" w:line="276" w:before="0" w:after="0" w:beforeAutospacing="0" w:afterAutospacing="0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3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узнавать и называть линии чертежа (осевая и центровая);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безопасно пользоваться канцелярским ножом, шилом;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рицовку;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соединение деталей и отделку изделия освоенными ручными строчками;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изменять конструкцию изделия по заданным условиям;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способ соединения и соединительный материал в зависимости от требований конструкции;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основные правила безопасной работы на компьютере;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>
      <w:pPr>
        <w:spacing w:lineRule="auto" w:line="276" w:before="0" w:after="0" w:beforeAutospacing="0" w:afterAutospacing="0"/>
        <w:ind w:left="120"/>
        <w:jc w:val="both"/>
      </w:pPr>
    </w:p>
    <w:p>
      <w:pPr>
        <w:spacing w:lineRule="auto" w:line="276" w:before="0" w:after="0" w:beforeAutospacing="0" w:afterAutospacing="0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4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работать с доступной информацией, работать в программах Word, Power Point;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>
      <w:pPr>
        <w:spacing w:lineRule="auto" w:line="276" w:before="0" w:after="0" w:beforeAutospacing="0" w:afterAutospacing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>
      <w:pPr>
        <w:spacing w:before="0" w:after="0" w:beforeAutospacing="0" w:afterAutospacing="0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​​</w:t>
      </w:r>
    </w:p>
    <w:p>
      <w:pPr>
        <w:sectPr>
          <w:type w:val="nextPage"/>
          <w:pgSz w:w="11906" w:h="16383" w:code="0"/>
          <w:pgMar w:left="1700" w:right="850" w:top="1133" w:bottom="1133" w:header="708" w:footer="708" w:gutter="0"/>
        </w:sectPr>
      </w:pPr>
    </w:p>
    <w:p>
      <w:pPr>
        <w:spacing w:before="0" w:after="0" w:beforeAutospacing="0" w:afterAutospacing="0"/>
        <w:ind w:left="120"/>
        <w:jc w:val="left"/>
      </w:pPr>
      <w:bookmarkEnd w:id="8"/>
      <w:bookmarkStart w:id="13" w:name="block-8921979"/>
      <w:r>
        <w:rPr>
          <w:rFonts w:ascii="Times New Roman" w:hAnsi="Times New Roman"/>
          <w:b w:val="1"/>
          <w:i w:val="0"/>
          <w:color w:val="000000"/>
          <w:sz w:val="28"/>
        </w:rPr>
        <w:t xml:space="preserve"> ТЕМАТИЧЕСКОЕ ПЛАНИРОВАНИЕ </w:t>
      </w:r>
    </w:p>
    <w:p>
      <w:pPr>
        <w:spacing w:before="0" w:after="0" w:beforeAutospacing="0" w:afterAutospacing="0"/>
        <w:ind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shadow="0" w:frame="0" w:color="000000"/>
          <w:left w:val="single" w:sz="0" w:space="0" w:shadow="0" w:frame="0" w:color="000000"/>
          <w:bottom w:val="single" w:sz="0" w:space="0" w:shadow="0" w:frame="0" w:color="000000"/>
          <w:right w:val="single" w:sz="0" w:space="0" w:shadow="0" w:frame="0" w:color="000000"/>
          <w:insideH w:val="single" w:sz="0" w:space="0" w:shadow="0" w:frame="0" w:color="000000"/>
          <w:insideV w:val="single" w:sz="0" w:space="0" w:shadow="0" w:frame="0" w:color="000000"/>
        </w:tblBorders>
      </w:tblPr>
      <w:tblGrid/>
      <w:tr>
        <w:trPr>
          <w:trHeight w:hRule="atLeast" w:val="144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hRule="atLeast" w:val="144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Изделие. Основа и детали изделия. Понятие 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Ножницы – режущий инструмент. Резание бумаги и тонкого картона ножницами. Понятие «конструкция»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Варианты строчки прямого стежка (перевивы). Вышивка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type w:val="nextPage"/>
          <w:pgSz w:w="16383" w:h="11906" w:code="0" w:orient="landscape"/>
          <w:pgMar w:left="1700" w:right="850" w:top="1133" w:bottom="1133" w:header="708" w:footer="708" w:gutter="0"/>
        </w:sectPr>
      </w:pPr>
    </w:p>
    <w:p>
      <w:pPr>
        <w:spacing w:before="0" w:after="0" w:beforeAutospacing="0" w:afterAutospacing="0"/>
        <w:ind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shadow="0" w:frame="0" w:color="000000"/>
          <w:left w:val="single" w:sz="0" w:space="0" w:shadow="0" w:frame="0" w:color="000000"/>
          <w:bottom w:val="single" w:sz="0" w:space="0" w:shadow="0" w:frame="0" w:color="000000"/>
          <w:right w:val="single" w:sz="0" w:space="0" w:shadow="0" w:frame="0" w:color="000000"/>
          <w:insideH w:val="single" w:sz="0" w:space="0" w:shadow="0" w:frame="0" w:color="000000"/>
          <w:insideV w:val="single" w:sz="0" w:space="0" w:shadow="0" w:frame="0" w:color="000000"/>
        </w:tblBorders>
      </w:tblPr>
      <w:tblGrid/>
      <w:tr>
        <w:trPr>
          <w:trHeight w:hRule="atLeast" w:val="144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hRule="atLeast" w:val="144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type w:val="nextPage"/>
          <w:pgSz w:w="16383" w:h="11906" w:code="0" w:orient="landscape"/>
          <w:pgMar w:left="1700" w:right="850" w:top="1133" w:bottom="1133" w:header="708" w:footer="708" w:gutter="0"/>
        </w:sectPr>
      </w:pPr>
    </w:p>
    <w:p>
      <w:pPr>
        <w:spacing w:before="0" w:after="0" w:beforeAutospacing="0" w:afterAutospacing="0"/>
        <w:ind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shadow="0" w:frame="0" w:color="000000"/>
          <w:left w:val="single" w:sz="0" w:space="0" w:shadow="0" w:frame="0" w:color="000000"/>
          <w:bottom w:val="single" w:sz="0" w:space="0" w:shadow="0" w:frame="0" w:color="000000"/>
          <w:right w:val="single" w:sz="0" w:space="0" w:shadow="0" w:frame="0" w:color="000000"/>
          <w:insideH w:val="single" w:sz="0" w:space="0" w:shadow="0" w:frame="0" w:color="000000"/>
          <w:insideV w:val="single" w:sz="0" w:space="0" w:shadow="0" w:frame="0" w:color="000000"/>
        </w:tblBorders>
      </w:tblPr>
      <w:tblGrid/>
      <w:tr>
        <w:trPr>
          <w:trHeight w:hRule="atLeast" w:val="144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hRule="atLeast" w:val="144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fldChar w:fldCharType="begin"/>
            </w:r>
            <w:r>
              <w:instrText>HYPERLINK "https://resh.edu.ru/subject/8/3/"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fldChar w:fldCharType="begin"/>
            </w:r>
            <w:r>
              <w:instrText>HYPERLINK "https://resh.edu.ru/subject/8/3/"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fldChar w:fldCharType="begin"/>
            </w:r>
            <w:r>
              <w:instrText>HYPERLINK "https://resh.edu.ru/subject/8/3/"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fldChar w:fldCharType="begin"/>
            </w:r>
            <w:r>
              <w:instrText>HYPERLINK "https://resh.edu.ru/subject/8/3/"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Объемные формы деталей и изделий. Развертка. Чертеж развертки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fldChar w:fldCharType="begin"/>
            </w:r>
            <w:r>
              <w:instrText>HYPERLINK "https://resh.edu.ru/subject/8/3/"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fldChar w:fldCharType="begin"/>
            </w:r>
            <w:r>
              <w:instrText>HYPERLINK "https://resh.edu.ru/subject/8/3/"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fldChar w:fldCharType="begin"/>
            </w:r>
            <w:r>
              <w:instrText>HYPERLINK "https://resh.edu.ru/subject/8/3/"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fldChar w:fldCharType="begin"/>
            </w:r>
            <w:r>
              <w:instrText>HYPERLINK "https://resh.edu.ru/subject/8/3/"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Подвижное и неподвижное соединение деталей из деталей наборов типа «Конструктор». Конструирование изделий из разных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fldChar w:fldCharType="begin"/>
            </w:r>
            <w:r>
              <w:instrText>HYPERLINK "https://resh.edu.ru/subject/8/3/"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type w:val="nextPage"/>
          <w:pgSz w:w="16383" w:h="11906" w:code="0" w:orient="landscape"/>
          <w:pgMar w:left="1700" w:right="850" w:top="1133" w:bottom="1133" w:header="708" w:footer="708" w:gutter="0"/>
        </w:sectPr>
      </w:pPr>
    </w:p>
    <w:p>
      <w:pPr>
        <w:spacing w:before="0" w:after="0" w:beforeAutospacing="0" w:afterAutospacing="0"/>
        <w:ind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shadow="0" w:frame="0" w:color="000000"/>
          <w:left w:val="single" w:sz="0" w:space="0" w:shadow="0" w:frame="0" w:color="000000"/>
          <w:bottom w:val="single" w:sz="0" w:space="0" w:shadow="0" w:frame="0" w:color="000000"/>
          <w:right w:val="single" w:sz="0" w:space="0" w:shadow="0" w:frame="0" w:color="000000"/>
          <w:insideH w:val="single" w:sz="0" w:space="0" w:shadow="0" w:frame="0" w:color="000000"/>
          <w:insideV w:val="single" w:sz="0" w:space="0" w:shadow="0" w:frame="0" w:color="000000"/>
        </w:tblBorders>
      </w:tblPr>
      <w:tblGrid/>
      <w:tr>
        <w:trPr>
          <w:trHeight w:hRule="atLeast" w:val="144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hRule="atLeast" w:val="144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type w:val="nextPage"/>
          <w:pgSz w:w="16383" w:h="11906" w:code="0" w:orient="landscape"/>
          <w:pgMar w:left="1700" w:right="850" w:top="1133" w:bottom="1133" w:header="708" w:footer="708" w:gutter="0"/>
        </w:sectPr>
      </w:pPr>
    </w:p>
    <w:p>
      <w:pPr>
        <w:sectPr>
          <w:type w:val="nextPage"/>
          <w:pgSz w:w="16383" w:h="11906" w:code="0" w:orient="landscape"/>
          <w:pgMar w:left="1700" w:right="850" w:top="1133" w:bottom="1133" w:header="708" w:footer="708" w:gutter="0"/>
        </w:sectPr>
      </w:pPr>
    </w:p>
    <w:p>
      <w:pPr>
        <w:spacing w:before="0" w:after="0" w:beforeAutospacing="0" w:afterAutospacing="0"/>
        <w:ind w:left="120"/>
        <w:jc w:val="left"/>
      </w:pPr>
      <w:bookmarkEnd w:id="13"/>
      <w:bookmarkStart w:id="14" w:name="block-8921984"/>
      <w:r>
        <w:rPr>
          <w:rFonts w:ascii="Times New Roman" w:hAnsi="Times New Roman"/>
          <w:b w:val="1"/>
          <w:i w:val="0"/>
          <w:color w:val="000000"/>
          <w:sz w:val="28"/>
        </w:rPr>
        <w:t xml:space="preserve"> ПОУРОЧНОЕ ПЛАНИРОВАНИЕ </w:t>
      </w:r>
    </w:p>
    <w:p>
      <w:pPr>
        <w:spacing w:before="0" w:after="0" w:beforeAutospacing="0" w:afterAutospacing="0"/>
        <w:ind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shadow="0" w:frame="0" w:color="000000"/>
          <w:left w:val="single" w:sz="0" w:space="0" w:shadow="0" w:frame="0" w:color="000000"/>
          <w:bottom w:val="single" w:sz="0" w:space="0" w:shadow="0" w:frame="0" w:color="000000"/>
          <w:right w:val="single" w:sz="0" w:space="0" w:shadow="0" w:frame="0" w:color="000000"/>
          <w:insideH w:val="single" w:sz="0" w:space="0" w:shadow="0" w:frame="0" w:color="000000"/>
          <w:insideV w:val="single" w:sz="0" w:space="0" w:shadow="0" w:frame="0" w:color="000000"/>
        </w:tblBorders>
      </w:tblPr>
      <w:tblGrid/>
      <w:tr>
        <w:trPr>
          <w:trHeight w:hRule="atLeast" w:val="144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hRule="atLeast"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Изделие. Основа и детали изделия.Понятие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Сгибание и складывание бумаги. (Cоставление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Режущий инструмент ножницы. Их назначение, конструкция. Правила пользования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Резаная аппликация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Шаблон – приспособление для разметки деталей. Разметка по шаблону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type w:val="nextPage"/>
          <w:pgSz w:w="16383" w:h="11906" w:code="0" w:orient="landscape"/>
          <w:pgMar w:left="1700" w:right="850" w:top="1133" w:bottom="1133" w:header="708" w:footer="708" w:gutter="0"/>
        </w:sectPr>
      </w:pPr>
    </w:p>
    <w:p>
      <w:pPr>
        <w:spacing w:before="0" w:after="0" w:beforeAutospacing="0" w:afterAutospacing="0"/>
        <w:ind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shadow="0" w:frame="0" w:color="000000"/>
          <w:left w:val="single" w:sz="0" w:space="0" w:shadow="0" w:frame="0" w:color="000000"/>
          <w:bottom w:val="single" w:sz="0" w:space="0" w:shadow="0" w:frame="0" w:color="000000"/>
          <w:right w:val="single" w:sz="0" w:space="0" w:shadow="0" w:frame="0" w:color="000000"/>
          <w:insideH w:val="single" w:sz="0" w:space="0" w:shadow="0" w:frame="0" w:color="000000"/>
          <w:insideV w:val="single" w:sz="0" w:space="0" w:shadow="0" w:frame="0" w:color="000000"/>
        </w:tblBorders>
      </w:tblPr>
      <w:tblGrid/>
      <w:tr>
        <w:trPr>
          <w:trHeight w:hRule="atLeast" w:val="144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hRule="atLeast"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Подвижное соединение деталей шарнирна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Шарнирный механизм по типу игрушки-дергунчик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Макет автомобиля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Строчка косого стежка. Назначение. Безузелковое закрепление нитки на ткани. Зашивания разреза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Разметка и выкраивание прямоугольного швейного изделия. Отделка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type w:val="nextPage"/>
          <w:pgSz w:w="16383" w:h="11906" w:code="0" w:orient="landscape"/>
          <w:pgMar w:left="1700" w:right="850" w:top="1133" w:bottom="1133" w:header="708" w:footer="708" w:gutter="0"/>
        </w:sectPr>
      </w:pPr>
    </w:p>
    <w:p>
      <w:pPr>
        <w:spacing w:before="0" w:after="0" w:beforeAutospacing="0" w:afterAutospacing="0"/>
        <w:ind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shadow="0" w:frame="0" w:color="000000"/>
          <w:left w:val="single" w:sz="0" w:space="0" w:shadow="0" w:frame="0" w:color="000000"/>
          <w:bottom w:val="single" w:sz="0" w:space="0" w:shadow="0" w:frame="0" w:color="000000"/>
          <w:right w:val="single" w:sz="0" w:space="0" w:shadow="0" w:frame="0" w:color="000000"/>
          <w:insideH w:val="single" w:sz="0" w:space="0" w:shadow="0" w:frame="0" w:color="000000"/>
          <w:insideV w:val="single" w:sz="0" w:space="0" w:shadow="0" w:frame="0" w:color="000000"/>
        </w:tblBorders>
      </w:tblPr>
      <w:tblGrid/>
      <w:tr>
        <w:trPr>
          <w:trHeight w:hRule="atLeast" w:val="144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hRule="atLeast" w:val="144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fldChar w:fldCharType="begin"/>
            </w:r>
            <w:r>
              <w:instrText>HYPERLINK "https://resh.edu.ru/subject/8/3/"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fldChar w:fldCharType="begin"/>
            </w:r>
            <w:r>
              <w:instrText>HYPERLINK "https://resh.edu.ru/subject/8/3/"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fldChar w:fldCharType="begin"/>
            </w:r>
            <w:r>
              <w:instrText>HYPERLINK "https://resh.edu.ru/subject/8/3/"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fldChar w:fldCharType="begin"/>
            </w:r>
            <w:r>
              <w:instrText>HYPERLINK "https://resh.edu.ru/subject/8/3/"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fldChar w:fldCharType="begin"/>
            </w:r>
            <w:r>
              <w:instrText>HYPERLINK "https://resh.edu.ru/subject/8/3/"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fldChar w:fldCharType="begin"/>
            </w:r>
            <w:r>
              <w:instrText>HYPERLINK "https://resh.edu.ru/subject/8/3/"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fldChar w:fldCharType="begin"/>
            </w:r>
            <w:r>
              <w:instrText>HYPERLINK "https://resh.edu.ru/subject/8/3/"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fldChar w:fldCharType="begin"/>
            </w:r>
            <w:r>
              <w:instrText>HYPERLINK "https://resh.edu.ru/subject/8/3/"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fldChar w:fldCharType="begin"/>
            </w:r>
            <w:r>
              <w:instrText>HYPERLINK "https://resh.edu.ru/subject/8/3/"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fldChar w:fldCharType="begin"/>
            </w:r>
            <w:r>
              <w:instrText>HYPERLINK "https://resh.edu.ru/subject/8/3/"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fldChar w:fldCharType="begin"/>
            </w:r>
            <w:r>
              <w:instrText>HYPERLINK "https://resh.edu.ru/subject/8/3/"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fldChar w:fldCharType="begin"/>
            </w:r>
            <w:r>
              <w:instrText>HYPERLINK "https://resh.edu.ru/subject/8/3/"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[Оклеивание деталей коробки с крышкой]]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fldChar w:fldCharType="begin"/>
            </w:r>
            <w:r>
              <w:instrText>HYPERLINK "https://resh.edu.ru/subject/8/3/"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fldChar w:fldCharType="begin"/>
            </w:r>
            <w:r>
              <w:instrText>HYPERLINK "https://resh.edu.ru/subject/8/3/"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fldChar w:fldCharType="begin"/>
            </w:r>
            <w:r>
              <w:instrText>HYPERLINK "https://resh.edu.ru/subject/8/3/"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fldChar w:fldCharType="begin"/>
            </w:r>
            <w:r>
              <w:instrText>HYPERLINK "https://resh.edu.ru/subject/8/3/"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fldChar w:fldCharType="begin"/>
            </w:r>
            <w:r>
              <w:instrText>HYPERLINK "https://resh.edu.ru/subject/8/3/"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fldChar w:fldCharType="begin"/>
            </w:r>
            <w:r>
              <w:instrText>HYPERLINK "https://resh.edu.ru/subject/8/3/"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fldChar w:fldCharType="begin"/>
            </w:r>
            <w:r>
              <w:instrText>HYPERLINK "https://resh.edu.ru/subject/8/3/"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fldChar w:fldCharType="begin"/>
            </w:r>
            <w:r>
              <w:instrText>HYPERLINK "https://resh.edu.ru/subject/8/3/"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fldChar w:fldCharType="begin"/>
            </w:r>
            <w:r>
              <w:instrText>HYPERLINK "https://resh.edu.ru/subject/8/3/"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fldChar w:fldCharType="begin"/>
            </w:r>
            <w:r>
              <w:instrText>HYPERLINK "https://resh.edu.ru/subject/8/3/"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fldChar w:fldCharType="begin"/>
            </w:r>
            <w:r>
              <w:instrText>HYPERLINK "https://resh.edu.ru/subject/8/3/"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fldChar w:fldCharType="begin"/>
            </w:r>
            <w:r>
              <w:instrText>HYPERLINK "https://resh.edu.ru/subject/8/3/"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fldChar w:fldCharType="begin"/>
            </w:r>
            <w:r>
              <w:instrText>HYPERLINK "https://resh.edu.ru/subject/8/3/"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fldChar w:fldCharType="begin"/>
            </w:r>
            <w:r>
              <w:instrText>HYPERLINK "https://resh.edu.ru/subject/8/3/"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fldChar w:fldCharType="begin"/>
            </w:r>
            <w:r>
              <w:instrText>HYPERLINK "https://resh.edu.ru/subject/8/3/"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fldChar w:fldCharType="begin"/>
            </w:r>
            <w:r>
              <w:instrText>HYPERLINK "https://resh.edu.ru/subject/8/3/"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fldChar w:fldCharType="begin"/>
            </w:r>
            <w:r>
              <w:instrText>HYPERLINK "https://resh.edu.ru/subject/8/3/"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fldChar w:fldCharType="begin"/>
            </w:r>
            <w:r>
              <w:instrText>HYPERLINK "https://resh.edu.ru/subject/8/3/"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fldChar w:fldCharType="begin"/>
            </w:r>
            <w:r>
              <w:instrText>HYPERLINK "https://resh.edu.ru/subject/8/3/"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fldChar w:fldCharType="begin"/>
            </w:r>
            <w:r>
              <w:instrText>HYPERLINK "https://resh.edu.ru/subject/8/3/"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type w:val="nextPage"/>
          <w:pgSz w:w="16383" w:h="11906" w:code="0" w:orient="landscape"/>
          <w:pgMar w:left="1700" w:right="850" w:top="1133" w:bottom="1133" w:header="708" w:footer="708" w:gutter="0"/>
        </w:sectPr>
      </w:pPr>
    </w:p>
    <w:p>
      <w:pPr>
        <w:spacing w:before="0" w:after="0" w:beforeAutospacing="0" w:afterAutospacing="0"/>
        <w:ind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shadow="0" w:frame="0" w:color="000000"/>
          <w:left w:val="single" w:sz="0" w:space="0" w:shadow="0" w:frame="0" w:color="000000"/>
          <w:bottom w:val="single" w:sz="0" w:space="0" w:shadow="0" w:frame="0" w:color="000000"/>
          <w:right w:val="single" w:sz="0" w:space="0" w:shadow="0" w:frame="0" w:color="000000"/>
          <w:insideH w:val="single" w:sz="0" w:space="0" w:shadow="0" w:frame="0" w:color="000000"/>
          <w:insideV w:val="single" w:sz="0" w:space="0" w:shadow="0" w:frame="0" w:color="000000"/>
        </w:tblBorders>
      </w:tblPr>
      <w:tblGrid/>
      <w:tr>
        <w:trPr>
          <w:trHeight w:hRule="atLeast" w:val="144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hRule="atLeast"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Информация.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</w:p>
        </w:tc>
      </w:tr>
      <w:tr>
        <w:trPr>
          <w:trHeight w:hRule="atLeast"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beforeAutospacing="0" w:afterAutospacing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lineRule="auto" w:line="276" w:before="0" w:after="0" w:beforeAutospacing="0" w:afterAutospacing="0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type w:val="nextPage"/>
          <w:pgSz w:w="16383" w:h="11906" w:code="0" w:orient="landscape"/>
          <w:pgMar w:left="1700" w:right="850" w:top="1133" w:bottom="1133" w:header="708" w:footer="708" w:gutter="0"/>
        </w:sectPr>
      </w:pPr>
    </w:p>
    <w:p>
      <w:pPr>
        <w:sectPr>
          <w:type w:val="nextPage"/>
          <w:pgSz w:w="16383" w:h="11906" w:code="0" w:orient="landscape"/>
          <w:pgMar w:left="1700" w:right="850" w:top="1133" w:bottom="1133" w:header="708" w:footer="708" w:gutter="0"/>
        </w:sectPr>
      </w:pPr>
    </w:p>
    <w:p>
      <w:pPr>
        <w:spacing w:before="0" w:after="0" w:beforeAutospacing="0" w:afterAutospacing="0"/>
        <w:ind w:left="120"/>
        <w:jc w:val="left"/>
      </w:pPr>
      <w:bookmarkEnd w:id="14"/>
      <w:bookmarkStart w:id="15" w:name="block-8921985"/>
      <w:r>
        <w:rPr>
          <w:rFonts w:ascii="Times New Roman" w:hAnsi="Times New Roman"/>
          <w:b w:val="1"/>
          <w:i w:val="0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lineRule="auto" w:line="480" w:before="0" w:after="0" w:beforeAutospacing="0" w:afterAutospacing="0"/>
        <w:ind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ОБЯЗАТЕЛЬНЫЕ УЧЕБНЫЕ МАТЕРИАЛЫ ДЛЯ УЧЕНИКА</w:t>
      </w:r>
    </w:p>
    <w:p>
      <w:pPr>
        <w:spacing w:lineRule="auto" w:line="480" w:before="0" w:after="0" w:beforeAutospacing="0" w:afterAutospacing="0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</w:t>
      </w:r>
      <w:bookmarkStart w:id="16" w:name="fd2563da-70e6-4a8e-9eef-1431331cf80c"/>
      <w:r>
        <w:rPr>
          <w:rFonts w:ascii="Times New Roman" w:hAnsi="Times New Roman"/>
          <w:b w:val="0"/>
          <w:i w:val="0"/>
          <w:color w:val="000000"/>
          <w:sz w:val="28"/>
        </w:rPr>
        <w:t>• Технология, 2 класс/ Лутцева Е.А., Зуева Т.П., Акционерное общество «Издательство «Просвещение»</w:t>
      </w:r>
      <w:bookmarkEnd w:id="16"/>
      <w:r>
        <w:rPr>
          <w:rFonts w:ascii="Times New Roman" w:hAnsi="Times New Roman"/>
          <w:b w:val="0"/>
          <w:i w:val="0"/>
          <w:color w:val="000000"/>
          <w:sz w:val="28"/>
        </w:rPr>
        <w:t>‌​</w:t>
      </w:r>
    </w:p>
    <w:p>
      <w:pPr>
        <w:spacing w:lineRule="auto" w:line="480" w:before="0" w:after="0" w:beforeAutospacing="0" w:afterAutospacing="0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​‌‌</w:t>
      </w:r>
    </w:p>
    <w:p>
      <w:pPr>
        <w:spacing w:before="0" w:after="0" w:beforeAutospacing="0" w:afterAutospacing="0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lineRule="auto" w:line="480" w:before="0" w:after="0" w:beforeAutospacing="0" w:afterAutospacing="0"/>
        <w:ind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МЕТОДИЧЕСКИЕ МАТЕРИАЛЫ ДЛЯ УЧИТЕЛЯ</w:t>
      </w:r>
    </w:p>
    <w:p>
      <w:pPr>
        <w:spacing w:lineRule="auto" w:line="480" w:before="0" w:after="0" w:beforeAutospacing="0" w:afterAutospacing="0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</w:t>
      </w:r>
      <w:bookmarkStart w:id="17" w:name="0ffefc5c-f9fc-44a3-a446-5fc8622ad11a"/>
      <w:r>
        <w:rPr>
          <w:rFonts w:ascii="Times New Roman" w:hAnsi="Times New Roman"/>
          <w:b w:val="0"/>
          <w:i w:val="0"/>
          <w:color w:val="000000"/>
          <w:sz w:val="28"/>
        </w:rPr>
        <w:t>1. Примерная программа начального общего образования по технологии для общеобразовательных учреждений</w:t>
      </w:r>
      <w:bookmarkEnd w:id="17"/>
      <w:r>
        <w:rPr>
          <w:sz w:val="28"/>
        </w:rPr>
        <w:br w:type="textWrapping"/>
        <w:br w:type="textWrapping"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2. Технология: Учебник для 3 класса общеобразовательных учреждений. / Е.А. Лутцева - М.: Вентана Граф.</w:t>
      </w:r>
      <w:r>
        <w:rPr>
          <w:sz w:val="28"/>
        </w:rPr>
        <w:br w:type="textWrapping"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3. Технология: 3 класс: Органайзер для учителя. Технологические карты уроков. / Е.А. Лутцева - М.:</w:t>
      </w:r>
      <w:r>
        <w:rPr>
          <w:sz w:val="28"/>
        </w:rPr>
        <w:br w:type="textWrapping"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Вентана-Граф‌​</w:t>
      </w:r>
    </w:p>
    <w:p>
      <w:pPr>
        <w:spacing w:before="0" w:after="0" w:beforeAutospacing="0" w:afterAutospacing="0"/>
        <w:ind w:left="120"/>
        <w:jc w:val="left"/>
      </w:pPr>
    </w:p>
    <w:p>
      <w:pPr>
        <w:spacing w:lineRule="auto" w:line="480" w:before="0" w:after="0" w:beforeAutospacing="0" w:afterAutospacing="0"/>
        <w:ind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lineRule="auto" w:line="480" w:before="0" w:after="0" w:beforeAutospacing="0" w:afterAutospacing="0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333333"/>
          <w:sz w:val="28"/>
        </w:rPr>
        <w:t>​‌</w:t>
      </w:r>
      <w:bookmarkStart w:id="18" w:name="111db0ec-8c24-4b78-b09f-eef62a6c6ea2"/>
      <w:r>
        <w:rPr>
          <w:rFonts w:ascii="Times New Roman" w:hAnsi="Times New Roman"/>
          <w:b w:val="0"/>
          <w:i w:val="0"/>
          <w:color w:val="000000"/>
          <w:sz w:val="28"/>
        </w:rPr>
        <w:t>Сайт «Единое окно доступа к образовательным ресурсам»: [Электронный документ]. Режим доступа:</w:t>
      </w:r>
      <w:bookmarkEnd w:id="18"/>
      <w:r>
        <w:rPr>
          <w:sz w:val="28"/>
        </w:rPr>
        <w:br w:type="textWrapping"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http://window.edu.ru</w:t>
      </w:r>
      <w:r>
        <w:rPr>
          <w:sz w:val="28"/>
        </w:rPr>
        <w:br w:type="textWrapping"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Сайт «Каталог единой коллекции цифровых образовательных ресурсов»: [Электронный документ].</w:t>
      </w:r>
      <w:r>
        <w:rPr>
          <w:sz w:val="28"/>
        </w:rPr>
        <w:br w:type="textWrapping"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Режим доступа: http://school-collection.edu.ru</w:t>
      </w:r>
      <w:r>
        <w:rPr>
          <w:sz w:val="28"/>
        </w:rPr>
        <w:br w:type="textWrapping"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Сайт «Каталог электронных образовательных ресурсов Федерального центра»: [Электронный</w:t>
      </w:r>
      <w:r>
        <w:rPr>
          <w:sz w:val="28"/>
        </w:rPr>
        <w:br w:type="textWrapping"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документ]. Режим доступа: http://fcior.edu.ru</w:t>
      </w:r>
      <w:r>
        <w:rPr>
          <w:sz w:val="28"/>
        </w:rPr>
        <w:br w:type="textWrapping"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Необычные уроки с объемными моделями для раскрашивания. – Режим доступа:</w:t>
      </w:r>
      <w:r>
        <w:rPr>
          <w:sz w:val="28"/>
        </w:rPr>
        <w:br w:type="textWrapping"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http://webinfo.reformal.ru/visit?domain=1-kvazar.ru</w:t>
      </w:r>
      <w:r>
        <w:rPr>
          <w:sz w:val="28"/>
        </w:rPr>
        <w:br w:type="textWrapping"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Страна мастеров. Творчество для детей и взрослых. - http://stranamasterov.ru/</w:t>
      </w:r>
      <w:r>
        <w:rPr>
          <w:sz w:val="28"/>
        </w:rPr>
        <w:br w:type="textWrapping"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Я иду на урок начальной школы (материалы к уроку). – Режим доступа: http://nsc.1september.ru/urok/</w:t>
      </w:r>
      <w:r>
        <w:rPr>
          <w:sz w:val="28"/>
        </w:rPr>
        <w:br w:type="textWrapping"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Сайт издательства «Дрофа - http://www.drofa.ru/</w:t>
      </w:r>
      <w:r>
        <w:rPr>
          <w:sz w:val="28"/>
        </w:rPr>
        <w:br w:type="textWrapping"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Презентации по ИЗО и технологии - http://shkola-abv.ru/katalog_prezentaziy5.html</w:t>
      </w:r>
      <w:r>
        <w:rPr>
          <w:sz w:val="28"/>
        </w:rPr>
        <w:br w:type="textWrapping"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Презентации к урокам (лепка) - http://pedsovet.su/load/242-1-0-6836</w:t>
      </w:r>
      <w:r>
        <w:rPr>
          <w:sz w:val="28"/>
        </w:rPr>
        <w:br w:type="textWrapping"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РЭШ https://resh.edu.ru/</w:t>
      </w:r>
      <w:r>
        <w:rPr>
          <w:sz w:val="28"/>
        </w:rPr>
        <w:br w:type="textWrapping"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ЦОС Моя Школа https://myschool.edu.ru</w:t>
      </w:r>
      <w:r>
        <w:rPr>
          <w:sz w:val="28"/>
        </w:rPr>
        <w:br w:type="textWrapping"/>
      </w:r>
      <w:r>
        <w:rPr>
          <w:rFonts w:ascii="Times New Roman" w:hAnsi="Times New Roman"/>
          <w:b w:val="0"/>
          <w:i w:val="0"/>
          <w:color w:val="333333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bookmarkEnd w:id="15"/>
    </w:p>
    <w:sectPr>
      <w:type w:val="nextPage"/>
      <w:pgSz w:w="11906" w:h="16383" w:code="0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45959FDE"/>
    <w:multiLevelType w:val="multilevel"/>
    <w:lvl w:ilvl="0">
      <w:start w:val="1"/>
      <w:numFmt w:val="decimal"/>
      <w:suff w:val="tab"/>
      <w:lvlText w:val="%1."/>
      <w:lvlJc w:val="left"/>
      <w:pPr>
        <w:ind w:hanging="360" w:left="960"/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heading 1"/>
    <w:basedOn w:val="P0"/>
    <w:next w:val="P0"/>
    <w:link w:val="C4"/>
    <w:qFormat/>
    <w:pPr>
      <w:keepNext w:val="1"/>
      <w:keepLines w:val="1"/>
      <w:spacing w:before="480" w:beforeAutospacing="0" w:afterAutospacing="0"/>
      <w:outlineLvl w:val="0"/>
    </w:pPr>
    <w:rPr>
      <w:b w:val="1"/>
      <w:color w:val="365F91"/>
      <w:sz w:val="28"/>
    </w:rPr>
  </w:style>
  <w:style w:type="paragraph" w:styleId="P2">
    <w:name w:val="heading 2"/>
    <w:basedOn w:val="P0"/>
    <w:next w:val="P0"/>
    <w:link w:val="C5"/>
    <w:qFormat/>
    <w:pPr>
      <w:keepNext w:val="1"/>
      <w:keepLines w:val="1"/>
      <w:spacing w:before="200" w:beforeAutospacing="0" w:afterAutospacing="0"/>
      <w:outlineLvl w:val="1"/>
    </w:pPr>
    <w:rPr>
      <w:b w:val="1"/>
      <w:color w:val="4F81BD"/>
      <w:sz w:val="26"/>
    </w:rPr>
  </w:style>
  <w:style w:type="paragraph" w:styleId="P3">
    <w:name w:val="heading 3"/>
    <w:basedOn w:val="P0"/>
    <w:next w:val="P0"/>
    <w:link w:val="C6"/>
    <w:qFormat/>
    <w:pPr>
      <w:keepNext w:val="1"/>
      <w:keepLines w:val="1"/>
      <w:spacing w:before="200" w:beforeAutospacing="0" w:afterAutospacing="0"/>
      <w:outlineLvl w:val="2"/>
    </w:pPr>
    <w:rPr>
      <w:b w:val="1"/>
      <w:color w:val="4F81BD"/>
    </w:rPr>
  </w:style>
  <w:style w:type="paragraph" w:styleId="P4">
    <w:name w:val="heading 4"/>
    <w:basedOn w:val="P0"/>
    <w:next w:val="P0"/>
    <w:link w:val="C7"/>
    <w:qFormat/>
    <w:pPr>
      <w:keepNext w:val="1"/>
      <w:keepLines w:val="1"/>
      <w:spacing w:before="200" w:beforeAutospacing="0" w:afterAutospacing="0"/>
      <w:outlineLvl w:val="3"/>
    </w:pPr>
    <w:rPr>
      <w:b w:val="1"/>
      <w:i w:val="1"/>
      <w:color w:val="4F81BD"/>
    </w:rPr>
  </w:style>
  <w:style w:type="paragraph" w:styleId="P5">
    <w:name w:val="header"/>
    <w:basedOn w:val="P0"/>
    <w:link w:val="C3"/>
    <w:pPr>
      <w:tabs>
        <w:tab w:val="center" w:pos="4680" w:leader="none"/>
        <w:tab w:val="right" w:pos="9360" w:leader="none"/>
      </w:tabs>
    </w:pPr>
    <w:rPr/>
  </w:style>
  <w:style w:type="paragraph" w:styleId="P6">
    <w:name w:val="Normal Indent"/>
    <w:basedOn w:val="P0"/>
    <w:pPr>
      <w:ind w:left="720"/>
    </w:pPr>
    <w:rPr/>
  </w:style>
  <w:style w:type="paragraph" w:styleId="P7">
    <w:name w:val="Subtitle"/>
    <w:basedOn w:val="P0"/>
    <w:next w:val="P0"/>
    <w:link w:val="C8"/>
    <w:qFormat/>
    <w:pPr>
      <w:ind w:left="86"/>
    </w:pPr>
    <w:rPr>
      <w:i w:val="1"/>
      <w:color w:val="4F81BD"/>
      <w:sz w:val="24"/>
    </w:rPr>
  </w:style>
  <w:style w:type="paragraph" w:styleId="P8">
    <w:name w:val="Title"/>
    <w:basedOn w:val="P0"/>
    <w:next w:val="P0"/>
    <w:link w:val="C9"/>
    <w:qFormat/>
    <w:pPr>
      <w:pBdr>
        <w:top w:val="none" w:sz="0" w:space="0" w:shadow="0" w:frame="0" w:color="auto"/>
        <w:left w:val="none" w:sz="0" w:space="0" w:shadow="0" w:frame="0" w:color="auto"/>
        <w:bottom w:val="single" w:sz="8" w:space="4" w:shadow="0" w:frame="0" w:color="4F81BD"/>
        <w:right w:val="none" w:sz="0" w:space="0" w:shadow="0" w:frame="0" w:color="auto"/>
      </w:pBdr>
      <w:spacing w:after="300" w:beforeAutospacing="0" w:afterAutospacing="0"/>
      <w:contextualSpacing w:val="1"/>
    </w:pPr>
    <w:rPr>
      <w:color w:val="17365D"/>
      <w:sz w:val="52"/>
    </w:rPr>
  </w:style>
  <w:style w:type="paragraph" w:styleId="P9">
    <w:name w:val="caption"/>
    <w:basedOn w:val="P0"/>
    <w:next w:val="P0"/>
    <w:semiHidden/>
    <w:qFormat/>
    <w:pPr>
      <w:spacing w:lineRule="auto" w:line="240" w:beforeAutospacing="0" w:afterAutospacing="0"/>
    </w:pPr>
    <w:rPr>
      <w:b w:val="1"/>
      <w:color w:val="4F81BD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Header Char"/>
    <w:basedOn w:val="C0"/>
    <w:link w:val="P5"/>
    <w:rPr/>
  </w:style>
  <w:style w:type="character" w:styleId="C4">
    <w:name w:val="Heading 1 Char"/>
    <w:basedOn w:val="C0"/>
    <w:link w:val="P1"/>
    <w:rPr>
      <w:b w:val="1"/>
      <w:color w:val="365F91"/>
      <w:sz w:val="28"/>
    </w:rPr>
  </w:style>
  <w:style w:type="character" w:styleId="C5">
    <w:name w:val="Heading 2 Char"/>
    <w:basedOn w:val="C0"/>
    <w:link w:val="P2"/>
    <w:rPr>
      <w:b w:val="1"/>
      <w:color w:val="4F81BD"/>
      <w:sz w:val="26"/>
    </w:rPr>
  </w:style>
  <w:style w:type="character" w:styleId="C6">
    <w:name w:val="Heading 3 Char"/>
    <w:basedOn w:val="C0"/>
    <w:link w:val="P3"/>
    <w:rPr>
      <w:b w:val="1"/>
      <w:color w:val="4F81BD"/>
    </w:rPr>
  </w:style>
  <w:style w:type="character" w:styleId="C7">
    <w:name w:val="Heading 4 Char"/>
    <w:basedOn w:val="C0"/>
    <w:link w:val="P4"/>
    <w:rPr>
      <w:b w:val="1"/>
      <w:i w:val="1"/>
      <w:color w:val="4F81BD"/>
    </w:rPr>
  </w:style>
  <w:style w:type="character" w:styleId="C8">
    <w:name w:val="Subtitle Char"/>
    <w:basedOn w:val="C0"/>
    <w:link w:val="P7"/>
    <w:rPr>
      <w:i w:val="1"/>
      <w:color w:val="4F81BD"/>
      <w:sz w:val="24"/>
    </w:rPr>
  </w:style>
  <w:style w:type="character" w:styleId="C9">
    <w:name w:val="Title Char"/>
    <w:basedOn w:val="C0"/>
    <w:link w:val="P8"/>
    <w:rPr>
      <w:color w:val="17365D"/>
      <w:sz w:val="52"/>
    </w:rPr>
  </w:style>
  <w:style w:type="character" w:styleId="C10">
    <w:name w:val="Emphasis"/>
    <w:basedOn w:val="C0"/>
    <w:qFormat/>
    <w:rPr>
      <w:i w:val="1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