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D0B" w:rsidRPr="00964338" w:rsidRDefault="00B079D0">
      <w:pPr>
        <w:spacing w:after="0" w:line="408" w:lineRule="auto"/>
        <w:ind w:left="120"/>
        <w:jc w:val="center"/>
        <w:rPr>
          <w:color w:val="7F7F7F" w:themeColor="text1" w:themeTint="80"/>
        </w:rPr>
      </w:pPr>
      <w:bookmarkStart w:id="0" w:name="block-3838712"/>
      <w:r w:rsidRPr="00964338">
        <w:rPr>
          <w:rFonts w:ascii="Times New Roman" w:hAnsi="Times New Roman"/>
          <w:color w:val="7F7F7F" w:themeColor="text1" w:themeTint="80"/>
          <w:sz w:val="28"/>
        </w:rPr>
        <w:t>МИНИСТЕРСТВО ПРОСВЕЩЕНИЯ РОССИЙСКОЙ ФЕДЕРАЦИИ</w:t>
      </w:r>
    </w:p>
    <w:p w:rsidR="00F52D0B" w:rsidRPr="00964338" w:rsidRDefault="00B079D0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964338">
        <w:rPr>
          <w:rFonts w:ascii="Times New Roman" w:hAnsi="Times New Roman"/>
          <w:color w:val="7F7F7F" w:themeColor="text1" w:themeTint="80"/>
          <w:sz w:val="28"/>
        </w:rPr>
        <w:t>‌</w:t>
      </w:r>
      <w:bookmarkStart w:id="1" w:name="860646c2-889a-4569-8575-2a8bf8f7bf01"/>
      <w:r w:rsidRPr="00964338">
        <w:rPr>
          <w:rFonts w:ascii="Times New Roman" w:hAnsi="Times New Roman"/>
          <w:color w:val="7F7F7F" w:themeColor="text1" w:themeTint="80"/>
          <w:sz w:val="28"/>
        </w:rPr>
        <w:t>Министерство образования Красноярского края</w:t>
      </w:r>
      <w:bookmarkEnd w:id="1"/>
      <w:r w:rsidRPr="00964338">
        <w:rPr>
          <w:rFonts w:ascii="Times New Roman" w:hAnsi="Times New Roman"/>
          <w:color w:val="7F7F7F" w:themeColor="text1" w:themeTint="80"/>
          <w:sz w:val="28"/>
        </w:rPr>
        <w:t xml:space="preserve">‌‌ </w:t>
      </w:r>
    </w:p>
    <w:p w:rsidR="00F52D0B" w:rsidRPr="00964338" w:rsidRDefault="00B079D0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964338">
        <w:rPr>
          <w:rFonts w:ascii="Times New Roman" w:hAnsi="Times New Roman"/>
          <w:color w:val="7F7F7F" w:themeColor="text1" w:themeTint="80"/>
          <w:sz w:val="28"/>
        </w:rPr>
        <w:t>‌</w:t>
      </w:r>
      <w:bookmarkStart w:id="2" w:name="14fc4b3a-950c-4903-a83a-e28a6ceb6a1b"/>
      <w:r w:rsidRPr="00964338">
        <w:rPr>
          <w:rFonts w:ascii="Times New Roman" w:hAnsi="Times New Roman"/>
          <w:color w:val="7F7F7F" w:themeColor="text1" w:themeTint="80"/>
          <w:sz w:val="28"/>
        </w:rPr>
        <w:t>Администрация Иланского района Красноярского края</w:t>
      </w:r>
      <w:bookmarkEnd w:id="2"/>
      <w:r w:rsidRPr="00964338">
        <w:rPr>
          <w:rFonts w:ascii="Times New Roman" w:hAnsi="Times New Roman"/>
          <w:color w:val="7F7F7F" w:themeColor="text1" w:themeTint="80"/>
          <w:sz w:val="28"/>
        </w:rPr>
        <w:t>‌</w:t>
      </w:r>
      <w:r w:rsidRPr="00964338">
        <w:rPr>
          <w:rFonts w:ascii="Times New Roman" w:hAnsi="Times New Roman"/>
          <w:color w:val="7F7F7F" w:themeColor="text1" w:themeTint="80"/>
          <w:sz w:val="28"/>
        </w:rPr>
        <w:t>​</w:t>
      </w:r>
    </w:p>
    <w:p w:rsidR="00F52D0B" w:rsidRPr="00964338" w:rsidRDefault="00B079D0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964338">
        <w:rPr>
          <w:rFonts w:ascii="Times New Roman" w:hAnsi="Times New Roman"/>
          <w:color w:val="7F7F7F" w:themeColor="text1" w:themeTint="80"/>
          <w:sz w:val="28"/>
        </w:rPr>
        <w:t>МБОУ "Новониколаевская СОШ № 9"</w:t>
      </w:r>
    </w:p>
    <w:p w:rsidR="00F52D0B" w:rsidRPr="00964338" w:rsidRDefault="00F52D0B">
      <w:pPr>
        <w:spacing w:after="0"/>
        <w:ind w:left="120"/>
        <w:rPr>
          <w:color w:val="7F7F7F" w:themeColor="text1" w:themeTint="80"/>
        </w:rPr>
      </w:pPr>
    </w:p>
    <w:p w:rsidR="00F52D0B" w:rsidRPr="00964338" w:rsidRDefault="00F52D0B">
      <w:pPr>
        <w:spacing w:after="0"/>
        <w:ind w:left="120"/>
        <w:rPr>
          <w:color w:val="7F7F7F" w:themeColor="text1" w:themeTint="80"/>
        </w:rPr>
      </w:pPr>
    </w:p>
    <w:p w:rsidR="00F52D0B" w:rsidRPr="00964338" w:rsidRDefault="00B079D0">
      <w:pPr>
        <w:spacing w:after="0"/>
        <w:ind w:left="120"/>
        <w:rPr>
          <w:color w:val="7F7F7F" w:themeColor="text1" w:themeTint="80"/>
        </w:rPr>
      </w:pPr>
      <w:r w:rsidRPr="00964338">
        <w:rPr>
          <w:rFonts w:ascii="Times New Roman" w:hAnsi="Times New Roman"/>
          <w:noProof/>
          <w:color w:val="7F7F7F" w:themeColor="text1" w:themeTint="80"/>
          <w:sz w:val="24"/>
          <w:szCs w:val="24"/>
        </w:rPr>
        <w:drawing>
          <wp:anchor distT="0" distB="0" distL="114300" distR="114300" simplePos="0" relativeHeight="251655680" behindDoc="1" locked="0" layoutInCell="1" allowOverlap="1" wp14:anchorId="67BA59B3" wp14:editId="731028D4">
            <wp:simplePos x="0" y="0"/>
            <wp:positionH relativeFrom="column">
              <wp:posOffset>3978275</wp:posOffset>
            </wp:positionH>
            <wp:positionV relativeFrom="paragraph">
              <wp:posOffset>136525</wp:posOffset>
            </wp:positionV>
            <wp:extent cx="2238375" cy="1819275"/>
            <wp:effectExtent l="0" t="0" r="0" b="0"/>
            <wp:wrapTight wrapText="bothSides">
              <wp:wrapPolygon edited="0">
                <wp:start x="0" y="0"/>
                <wp:lineTo x="0" y="21487"/>
                <wp:lineTo x="21508" y="21487"/>
                <wp:lineTo x="21508" y="0"/>
                <wp:lineTo x="0" y="0"/>
              </wp:wrapPolygon>
            </wp:wrapTight>
            <wp:docPr id="3" name="Рисунок 3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D0B" w:rsidRPr="00964338" w:rsidRDefault="00B079D0">
      <w:pPr>
        <w:spacing w:after="0"/>
        <w:ind w:left="120"/>
        <w:rPr>
          <w:color w:val="7F7F7F" w:themeColor="text1" w:themeTint="80"/>
        </w:rPr>
      </w:pPr>
      <w:r w:rsidRPr="00964338">
        <w:rPr>
          <w:noProof/>
          <w:color w:val="7F7F7F" w:themeColor="text1" w:themeTint="80"/>
        </w:rPr>
        <w:drawing>
          <wp:anchor distT="0" distB="0" distL="114300" distR="114300" simplePos="0" relativeHeight="251672064" behindDoc="1" locked="0" layoutInCell="1" allowOverlap="1" wp14:anchorId="4F287299" wp14:editId="5DC13F48">
            <wp:simplePos x="0" y="0"/>
            <wp:positionH relativeFrom="column">
              <wp:posOffset>2130425</wp:posOffset>
            </wp:positionH>
            <wp:positionV relativeFrom="paragraph">
              <wp:posOffset>26035</wp:posOffset>
            </wp:positionV>
            <wp:extent cx="182308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42" y="21370"/>
                <wp:lineTo x="214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7" t="26118" r="32175" b="54644"/>
                    <a:stretch/>
                  </pic:blipFill>
                  <pic:spPr bwMode="auto">
                    <a:xfrm>
                      <a:off x="0" y="0"/>
                      <a:ext cx="182308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14"/>
      </w:tblGrid>
      <w:tr w:rsidR="00964338" w:rsidRPr="00964338" w:rsidTr="00964338">
        <w:tc>
          <w:tcPr>
            <w:tcW w:w="3114" w:type="dxa"/>
          </w:tcPr>
          <w:p w:rsidR="00964338" w:rsidRPr="00964338" w:rsidRDefault="00964338" w:rsidP="00964338">
            <w:pPr>
              <w:spacing w:after="120"/>
              <w:jc w:val="both"/>
              <w:rPr>
                <w:rFonts w:ascii="Times New Roman" w:hAnsi="Times New Roman"/>
                <w:color w:val="7F7F7F" w:themeColor="text1" w:themeTint="80"/>
                <w:sz w:val="28"/>
              </w:rPr>
            </w:pPr>
            <w:r w:rsidRPr="00964338">
              <w:rPr>
                <w:rFonts w:ascii="Times New Roman" w:hAnsi="Times New Roman"/>
                <w:color w:val="7F7F7F" w:themeColor="text1" w:themeTint="80"/>
                <w:sz w:val="28"/>
              </w:rPr>
              <w:t>РАССМОТРЕНО</w:t>
            </w:r>
          </w:p>
          <w:p w:rsidR="00964338" w:rsidRPr="00964338" w:rsidRDefault="00964338" w:rsidP="00964338">
            <w:pPr>
              <w:spacing w:after="120"/>
              <w:rPr>
                <w:rFonts w:ascii="Times New Roman" w:hAnsi="Times New Roman"/>
                <w:color w:val="7F7F7F" w:themeColor="text1" w:themeTint="80"/>
                <w:sz w:val="28"/>
              </w:rPr>
            </w:pPr>
            <w:r w:rsidRPr="00964338">
              <w:rPr>
                <w:rFonts w:ascii="Times New Roman" w:hAnsi="Times New Roman"/>
                <w:color w:val="7F7F7F" w:themeColor="text1" w:themeTint="80"/>
                <w:sz w:val="28"/>
              </w:rPr>
              <w:t>Руководитель ШМО</w:t>
            </w:r>
            <w:r w:rsidRPr="00964338">
              <w:rPr>
                <w:noProof/>
                <w:color w:val="7F7F7F" w:themeColor="text1" w:themeTint="80"/>
                <w:sz w:val="24"/>
                <w:szCs w:val="24"/>
              </w:rPr>
              <w:drawing>
                <wp:anchor distT="0" distB="0" distL="114300" distR="114300" simplePos="0" relativeHeight="251676160" behindDoc="1" locked="0" layoutInCell="1" allowOverlap="1" wp14:anchorId="04C77925" wp14:editId="737F2E5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247015</wp:posOffset>
                  </wp:positionV>
                  <wp:extent cx="590550" cy="285750"/>
                  <wp:effectExtent l="0" t="0" r="0" b="0"/>
                  <wp:wrapTight wrapText="bothSides">
                    <wp:wrapPolygon edited="0">
                      <wp:start x="0" y="0"/>
                      <wp:lineTo x="0" y="20160"/>
                      <wp:lineTo x="20903" y="20160"/>
                      <wp:lineTo x="20903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3" t="35404" r="69425" b="60971"/>
                          <a:stretch/>
                        </pic:blipFill>
                        <pic:spPr bwMode="auto">
                          <a:xfrm>
                            <a:off x="0" y="0"/>
                            <a:ext cx="590550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4338">
              <w:rPr>
                <w:rFonts w:ascii="Times New Roman" w:hAnsi="Times New Roman"/>
                <w:color w:val="7F7F7F" w:themeColor="text1" w:themeTint="80"/>
                <w:sz w:val="24"/>
              </w:rPr>
              <w:t xml:space="preserve"> </w:t>
            </w:r>
          </w:p>
          <w:p w:rsidR="00964338" w:rsidRPr="00964338" w:rsidRDefault="00964338" w:rsidP="00964338">
            <w:pPr>
              <w:spacing w:after="0" w:line="240" w:lineRule="auto"/>
              <w:jc w:val="right"/>
              <w:rPr>
                <w:rFonts w:ascii="Times New Roman" w:hAnsi="Times New Roman"/>
                <w:color w:val="7F7F7F" w:themeColor="text1" w:themeTint="80"/>
                <w:sz w:val="24"/>
              </w:rPr>
            </w:pPr>
            <w:proofErr w:type="spellStart"/>
            <w:r w:rsidRPr="00964338">
              <w:rPr>
                <w:rFonts w:ascii="Times New Roman" w:hAnsi="Times New Roman"/>
                <w:color w:val="7F7F7F" w:themeColor="text1" w:themeTint="80"/>
                <w:sz w:val="24"/>
              </w:rPr>
              <w:t>Кочержук</w:t>
            </w:r>
            <w:proofErr w:type="spellEnd"/>
            <w:r w:rsidRPr="00964338">
              <w:rPr>
                <w:rFonts w:ascii="Times New Roman" w:hAnsi="Times New Roman"/>
                <w:color w:val="7F7F7F" w:themeColor="text1" w:themeTint="80"/>
                <w:sz w:val="24"/>
              </w:rPr>
              <w:t xml:space="preserve"> Е.А.</w:t>
            </w:r>
          </w:p>
          <w:p w:rsidR="00964338" w:rsidRPr="00964338" w:rsidRDefault="00964338" w:rsidP="00964338">
            <w:pPr>
              <w:spacing w:after="0" w:line="240" w:lineRule="auto"/>
              <w:rPr>
                <w:rFonts w:ascii="Times New Roman" w:hAnsi="Times New Roman"/>
                <w:color w:val="7F7F7F" w:themeColor="text1" w:themeTint="80"/>
                <w:sz w:val="24"/>
              </w:rPr>
            </w:pPr>
            <w:r w:rsidRPr="00964338">
              <w:rPr>
                <w:rFonts w:ascii="Times New Roman" w:hAnsi="Times New Roman"/>
                <w:color w:val="7F7F7F" w:themeColor="text1" w:themeTint="80"/>
                <w:sz w:val="24"/>
              </w:rPr>
              <w:t>приказ №1 от «30» августа   2023 г.</w:t>
            </w:r>
          </w:p>
          <w:p w:rsidR="00964338" w:rsidRPr="00964338" w:rsidRDefault="00964338" w:rsidP="00964338">
            <w:pPr>
              <w:spacing w:after="120" w:line="240" w:lineRule="auto"/>
              <w:jc w:val="both"/>
              <w:rPr>
                <w:rFonts w:ascii="Times New Roman" w:hAnsi="Times New Roman"/>
                <w:color w:val="7F7F7F" w:themeColor="text1" w:themeTint="80"/>
                <w:sz w:val="24"/>
              </w:rPr>
            </w:pPr>
          </w:p>
        </w:tc>
      </w:tr>
    </w:tbl>
    <w:p w:rsidR="00F52D0B" w:rsidRPr="00964338" w:rsidRDefault="00964338">
      <w:pPr>
        <w:spacing w:after="0"/>
        <w:ind w:left="120"/>
        <w:rPr>
          <w:color w:val="7F7F7F" w:themeColor="text1" w:themeTint="80"/>
        </w:rPr>
      </w:pPr>
      <w:r w:rsidRPr="00964338">
        <w:rPr>
          <w:color w:val="7F7F7F" w:themeColor="text1" w:themeTint="80"/>
        </w:rPr>
        <w:br w:type="textWrapping" w:clear="all"/>
      </w:r>
    </w:p>
    <w:p w:rsidR="00F52D0B" w:rsidRPr="00964338" w:rsidRDefault="00B079D0">
      <w:pPr>
        <w:spacing w:after="0"/>
        <w:ind w:left="120"/>
        <w:rPr>
          <w:color w:val="7F7F7F" w:themeColor="text1" w:themeTint="80"/>
        </w:rPr>
      </w:pPr>
      <w:r w:rsidRPr="00964338">
        <w:rPr>
          <w:rFonts w:ascii="Times New Roman" w:hAnsi="Times New Roman"/>
          <w:color w:val="7F7F7F" w:themeColor="text1" w:themeTint="80"/>
          <w:sz w:val="28"/>
        </w:rPr>
        <w:t>‌</w:t>
      </w:r>
    </w:p>
    <w:p w:rsidR="00F52D0B" w:rsidRPr="00964338" w:rsidRDefault="00F52D0B">
      <w:pPr>
        <w:spacing w:after="0"/>
        <w:ind w:left="120"/>
        <w:rPr>
          <w:color w:val="7F7F7F" w:themeColor="text1" w:themeTint="80"/>
        </w:rPr>
      </w:pPr>
      <w:bookmarkStart w:id="3" w:name="_GoBack"/>
      <w:bookmarkEnd w:id="3"/>
    </w:p>
    <w:p w:rsidR="00F52D0B" w:rsidRPr="00964338" w:rsidRDefault="00F52D0B">
      <w:pPr>
        <w:spacing w:after="0"/>
        <w:ind w:left="120"/>
        <w:rPr>
          <w:color w:val="7F7F7F" w:themeColor="text1" w:themeTint="80"/>
        </w:rPr>
      </w:pPr>
    </w:p>
    <w:p w:rsidR="00F52D0B" w:rsidRPr="00964338" w:rsidRDefault="00F52D0B">
      <w:pPr>
        <w:spacing w:after="0"/>
        <w:ind w:left="120"/>
        <w:rPr>
          <w:color w:val="7F7F7F" w:themeColor="text1" w:themeTint="80"/>
        </w:rPr>
      </w:pPr>
    </w:p>
    <w:p w:rsidR="00F52D0B" w:rsidRPr="00964338" w:rsidRDefault="00B079D0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964338">
        <w:rPr>
          <w:rFonts w:ascii="Times New Roman" w:hAnsi="Times New Roman"/>
          <w:color w:val="7F7F7F" w:themeColor="text1" w:themeTint="80"/>
          <w:sz w:val="28"/>
        </w:rPr>
        <w:t>РАБОЧАЯ ПРОГРАММА</w:t>
      </w:r>
    </w:p>
    <w:p w:rsidR="00F52D0B" w:rsidRPr="00964338" w:rsidRDefault="00B079D0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964338">
        <w:rPr>
          <w:rFonts w:ascii="Times New Roman" w:hAnsi="Times New Roman"/>
          <w:color w:val="7F7F7F" w:themeColor="text1" w:themeTint="80"/>
          <w:sz w:val="28"/>
        </w:rPr>
        <w:t>(ID 546608)</w:t>
      </w:r>
    </w:p>
    <w:p w:rsidR="00F52D0B" w:rsidRPr="00964338" w:rsidRDefault="00F52D0B">
      <w:pPr>
        <w:spacing w:after="0"/>
        <w:ind w:left="120"/>
        <w:jc w:val="center"/>
        <w:rPr>
          <w:color w:val="7F7F7F" w:themeColor="text1" w:themeTint="80"/>
        </w:rPr>
      </w:pPr>
    </w:p>
    <w:p w:rsidR="00F52D0B" w:rsidRPr="00964338" w:rsidRDefault="00B079D0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964338">
        <w:rPr>
          <w:rFonts w:ascii="Times New Roman" w:hAnsi="Times New Roman"/>
          <w:color w:val="7F7F7F" w:themeColor="text1" w:themeTint="80"/>
          <w:sz w:val="28"/>
        </w:rPr>
        <w:t>учебного предмета «Математика»</w:t>
      </w:r>
    </w:p>
    <w:p w:rsidR="00F52D0B" w:rsidRPr="00964338" w:rsidRDefault="00B079D0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964338">
        <w:rPr>
          <w:rFonts w:ascii="Times New Roman" w:hAnsi="Times New Roman"/>
          <w:color w:val="7F7F7F" w:themeColor="text1" w:themeTint="80"/>
          <w:sz w:val="28"/>
        </w:rPr>
        <w:t>для обучающихся 1</w:t>
      </w:r>
      <w:r w:rsidRPr="00964338">
        <w:rPr>
          <w:color w:val="7F7F7F" w:themeColor="text1" w:themeTint="80"/>
          <w:sz w:val="28"/>
        </w:rPr>
        <w:t xml:space="preserve">– </w:t>
      </w:r>
      <w:r w:rsidRPr="00964338">
        <w:rPr>
          <w:rFonts w:ascii="Times New Roman" w:hAnsi="Times New Roman"/>
          <w:color w:val="7F7F7F" w:themeColor="text1" w:themeTint="80"/>
          <w:sz w:val="28"/>
        </w:rPr>
        <w:t>4 классов</w:t>
      </w:r>
    </w:p>
    <w:p w:rsidR="00F52D0B" w:rsidRPr="00964338" w:rsidRDefault="00F52D0B">
      <w:pPr>
        <w:spacing w:after="0"/>
        <w:ind w:left="120"/>
        <w:jc w:val="center"/>
        <w:rPr>
          <w:color w:val="7F7F7F" w:themeColor="text1" w:themeTint="80"/>
        </w:rPr>
      </w:pPr>
    </w:p>
    <w:p w:rsidR="00F52D0B" w:rsidRPr="00964338" w:rsidRDefault="00F52D0B">
      <w:pPr>
        <w:spacing w:after="0"/>
        <w:ind w:left="120"/>
        <w:jc w:val="center"/>
        <w:rPr>
          <w:color w:val="7F7F7F" w:themeColor="text1" w:themeTint="80"/>
        </w:rPr>
      </w:pPr>
    </w:p>
    <w:p w:rsidR="00F52D0B" w:rsidRPr="00964338" w:rsidRDefault="00F52D0B">
      <w:pPr>
        <w:spacing w:after="0"/>
        <w:ind w:left="120"/>
        <w:jc w:val="center"/>
        <w:rPr>
          <w:color w:val="7F7F7F" w:themeColor="text1" w:themeTint="80"/>
        </w:rPr>
      </w:pPr>
    </w:p>
    <w:p w:rsidR="00F52D0B" w:rsidRPr="00964338" w:rsidRDefault="00F52D0B">
      <w:pPr>
        <w:spacing w:after="0"/>
        <w:ind w:left="120"/>
        <w:jc w:val="center"/>
        <w:rPr>
          <w:color w:val="7F7F7F" w:themeColor="text1" w:themeTint="80"/>
        </w:rPr>
      </w:pPr>
    </w:p>
    <w:p w:rsidR="00F52D0B" w:rsidRPr="00964338" w:rsidRDefault="00F52D0B">
      <w:pPr>
        <w:spacing w:after="0"/>
        <w:ind w:left="120"/>
        <w:jc w:val="center"/>
        <w:rPr>
          <w:color w:val="7F7F7F" w:themeColor="text1" w:themeTint="80"/>
        </w:rPr>
      </w:pPr>
    </w:p>
    <w:p w:rsidR="00F52D0B" w:rsidRPr="00964338" w:rsidRDefault="00F52D0B">
      <w:pPr>
        <w:spacing w:after="0"/>
        <w:ind w:left="120"/>
        <w:jc w:val="center"/>
        <w:rPr>
          <w:color w:val="7F7F7F" w:themeColor="text1" w:themeTint="80"/>
        </w:rPr>
      </w:pPr>
    </w:p>
    <w:p w:rsidR="00F52D0B" w:rsidRPr="00964338" w:rsidRDefault="00F52D0B">
      <w:pPr>
        <w:spacing w:after="0"/>
        <w:ind w:left="120"/>
        <w:jc w:val="center"/>
        <w:rPr>
          <w:color w:val="7F7F7F" w:themeColor="text1" w:themeTint="80"/>
        </w:rPr>
      </w:pPr>
    </w:p>
    <w:p w:rsidR="00F52D0B" w:rsidRPr="00964338" w:rsidRDefault="00F52D0B">
      <w:pPr>
        <w:spacing w:after="0"/>
        <w:ind w:left="120"/>
        <w:jc w:val="center"/>
        <w:rPr>
          <w:color w:val="7F7F7F" w:themeColor="text1" w:themeTint="80"/>
        </w:rPr>
      </w:pPr>
    </w:p>
    <w:p w:rsidR="00F52D0B" w:rsidRPr="00964338" w:rsidRDefault="00F52D0B">
      <w:pPr>
        <w:spacing w:after="0"/>
        <w:ind w:left="120"/>
        <w:jc w:val="center"/>
        <w:rPr>
          <w:color w:val="7F7F7F" w:themeColor="text1" w:themeTint="80"/>
        </w:rPr>
      </w:pPr>
    </w:p>
    <w:p w:rsidR="00F52D0B" w:rsidRPr="00964338" w:rsidRDefault="00F52D0B">
      <w:pPr>
        <w:spacing w:after="0"/>
        <w:ind w:left="120"/>
        <w:jc w:val="center"/>
        <w:rPr>
          <w:color w:val="7F7F7F" w:themeColor="text1" w:themeTint="80"/>
        </w:rPr>
      </w:pPr>
    </w:p>
    <w:p w:rsidR="00F52D0B" w:rsidRPr="00964338" w:rsidRDefault="00B079D0">
      <w:pPr>
        <w:spacing w:after="0"/>
        <w:jc w:val="center"/>
        <w:rPr>
          <w:color w:val="7F7F7F" w:themeColor="text1" w:themeTint="80"/>
        </w:rPr>
      </w:pPr>
      <w:r w:rsidRPr="00964338">
        <w:rPr>
          <w:rFonts w:ascii="Times New Roman" w:hAnsi="Times New Roman"/>
          <w:color w:val="7F7F7F" w:themeColor="text1" w:themeTint="80"/>
          <w:sz w:val="28"/>
        </w:rPr>
        <w:t>​</w:t>
      </w:r>
      <w:bookmarkStart w:id="4" w:name="6efb4b3f-b311-4243-8bdc-9c68fbe3f27d"/>
      <w:proofErr w:type="spellStart"/>
      <w:r w:rsidRPr="00964338">
        <w:rPr>
          <w:rFonts w:ascii="Times New Roman" w:hAnsi="Times New Roman"/>
          <w:color w:val="7F7F7F" w:themeColor="text1" w:themeTint="80"/>
          <w:sz w:val="28"/>
        </w:rPr>
        <w:t>с.Новониколаевка</w:t>
      </w:r>
      <w:proofErr w:type="spellEnd"/>
      <w:r w:rsidRPr="00964338">
        <w:rPr>
          <w:rFonts w:ascii="Times New Roman" w:hAnsi="Times New Roman"/>
          <w:color w:val="7F7F7F" w:themeColor="text1" w:themeTint="80"/>
          <w:sz w:val="28"/>
        </w:rPr>
        <w:t xml:space="preserve"> </w:t>
      </w:r>
      <w:bookmarkEnd w:id="4"/>
      <w:r w:rsidRPr="00964338">
        <w:rPr>
          <w:rFonts w:ascii="Times New Roman" w:hAnsi="Times New Roman"/>
          <w:color w:val="7F7F7F" w:themeColor="text1" w:themeTint="80"/>
          <w:sz w:val="28"/>
        </w:rPr>
        <w:t xml:space="preserve">‌ </w:t>
      </w:r>
      <w:bookmarkStart w:id="5" w:name="f1911595-c9b0-48c8-8fd6-d0b6f2c1f773"/>
      <w:r w:rsidR="00964338">
        <w:rPr>
          <w:rFonts w:ascii="Times New Roman" w:hAnsi="Times New Roman"/>
          <w:color w:val="7F7F7F" w:themeColor="text1" w:themeTint="80"/>
          <w:sz w:val="28"/>
        </w:rPr>
        <w:t xml:space="preserve">Иланский район Красноярский край </w:t>
      </w:r>
      <w:r w:rsidRPr="00964338">
        <w:rPr>
          <w:rFonts w:ascii="Times New Roman" w:hAnsi="Times New Roman"/>
          <w:color w:val="7F7F7F" w:themeColor="text1" w:themeTint="80"/>
          <w:sz w:val="28"/>
        </w:rPr>
        <w:t>2023</w:t>
      </w:r>
      <w:bookmarkEnd w:id="5"/>
      <w:r w:rsidRPr="00964338">
        <w:rPr>
          <w:rFonts w:ascii="Times New Roman" w:hAnsi="Times New Roman"/>
          <w:color w:val="7F7F7F" w:themeColor="text1" w:themeTint="80"/>
          <w:sz w:val="28"/>
        </w:rPr>
        <w:t>‌</w:t>
      </w:r>
      <w:r w:rsidRPr="00964338">
        <w:rPr>
          <w:rFonts w:ascii="Times New Roman" w:hAnsi="Times New Roman"/>
          <w:color w:val="7F7F7F" w:themeColor="text1" w:themeTint="80"/>
          <w:sz w:val="28"/>
        </w:rPr>
        <w:t>​г.</w:t>
      </w:r>
    </w:p>
    <w:p w:rsidR="00F52D0B" w:rsidRDefault="00F52D0B">
      <w:pPr>
        <w:spacing w:after="0"/>
        <w:ind w:left="120"/>
      </w:pPr>
    </w:p>
    <w:p w:rsidR="00F52D0B" w:rsidRDefault="00F52D0B">
      <w:pPr>
        <w:sectPr w:rsidR="00F52D0B">
          <w:pgSz w:w="11906" w:h="16383"/>
          <w:pgMar w:top="1133" w:right="850" w:bottom="1133" w:left="1700" w:header="708" w:footer="708" w:gutter="0"/>
          <w:cols w:space="720"/>
        </w:sectPr>
      </w:pPr>
    </w:p>
    <w:p w:rsidR="00F52D0B" w:rsidRDefault="00B079D0">
      <w:pPr>
        <w:spacing w:after="0" w:line="264" w:lineRule="auto"/>
        <w:ind w:left="120"/>
        <w:jc w:val="both"/>
      </w:pPr>
      <w:bookmarkStart w:id="6" w:name="block-3838714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F52D0B" w:rsidRDefault="00F52D0B">
      <w:pPr>
        <w:spacing w:after="0" w:line="264" w:lineRule="auto"/>
        <w:ind w:left="120"/>
        <w:jc w:val="both"/>
      </w:pP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по математике на уровне начального общего образования составлена на основе </w:t>
      </w:r>
      <w:r>
        <w:rPr>
          <w:rFonts w:ascii="Times New Roman" w:hAnsi="Times New Roman"/>
          <w:color w:val="000000"/>
          <w:sz w:val="28"/>
        </w:rPr>
        <w:t>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</w:t>
      </w:r>
      <w:r>
        <w:rPr>
          <w:rFonts w:ascii="Times New Roman" w:hAnsi="Times New Roman"/>
          <w:color w:val="000000"/>
          <w:sz w:val="28"/>
        </w:rPr>
        <w:t>ия.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</w:t>
      </w:r>
      <w:r>
        <w:rPr>
          <w:rFonts w:ascii="Times New Roman" w:hAnsi="Times New Roman"/>
          <w:color w:val="000000"/>
          <w:sz w:val="28"/>
        </w:rPr>
        <w:t xml:space="preserve">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</w:t>
      </w:r>
      <w:r>
        <w:rPr>
          <w:rFonts w:ascii="Times New Roman" w:hAnsi="Times New Roman"/>
          <w:color w:val="000000"/>
          <w:sz w:val="28"/>
        </w:rPr>
        <w:t>елей воспитания: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</w:t>
      </w:r>
      <w:r>
        <w:rPr>
          <w:rFonts w:ascii="Times New Roman" w:hAnsi="Times New Roman"/>
          <w:color w:val="000000"/>
          <w:sz w:val="28"/>
        </w:rPr>
        <w:t>атики, работа с алгоритмами выполнения арифметических действий;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</w:t>
      </w:r>
      <w:r>
        <w:rPr>
          <w:rFonts w:ascii="Times New Roman" w:hAnsi="Times New Roman"/>
          <w:color w:val="000000"/>
          <w:sz w:val="28"/>
        </w:rPr>
        <w:t xml:space="preserve">имании и применении математических отношений («часть </w:t>
      </w:r>
      <w:r>
        <w:rPr>
          <w:color w:val="000000"/>
          <w:sz w:val="28"/>
        </w:rPr>
        <w:t xml:space="preserve">– </w:t>
      </w:r>
      <w:r>
        <w:rPr>
          <w:rFonts w:ascii="Times New Roman" w:hAnsi="Times New Roman"/>
          <w:color w:val="000000"/>
          <w:sz w:val="28"/>
        </w:rPr>
        <w:t>целое», «больше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меньше», «равно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обеспечение </w:t>
      </w:r>
      <w:proofErr w:type="gramStart"/>
      <w:r>
        <w:rPr>
          <w:rFonts w:ascii="Times New Roman" w:hAnsi="Times New Roman"/>
          <w:color w:val="000000"/>
          <w:sz w:val="28"/>
        </w:rPr>
        <w:t>математического развития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обучающегося –</w:t>
      </w:r>
      <w:r>
        <w:rPr>
          <w:rFonts w:ascii="Times New Roman" w:hAnsi="Times New Roman"/>
          <w:color w:val="000000"/>
          <w:sz w:val="28"/>
        </w:rPr>
        <w:t xml:space="preserve">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становлен</w:t>
      </w:r>
      <w:r>
        <w:rPr>
          <w:rFonts w:ascii="Times New Roman" w:hAnsi="Times New Roman"/>
          <w:color w:val="000000"/>
          <w:sz w:val="28"/>
        </w:rPr>
        <w:t>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</w:t>
      </w:r>
      <w:r>
        <w:rPr>
          <w:rFonts w:ascii="Times New Roman" w:hAnsi="Times New Roman"/>
          <w:color w:val="000000"/>
          <w:sz w:val="28"/>
        </w:rPr>
        <w:t>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понимание математических отношений выступает средством познания законо</w:t>
      </w:r>
      <w:r>
        <w:rPr>
          <w:rFonts w:ascii="Times New Roman" w:hAnsi="Times New Roman"/>
          <w:color w:val="000000"/>
          <w:sz w:val="28"/>
        </w:rPr>
        <w:t>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математические представления о числ</w:t>
      </w:r>
      <w:r>
        <w:rPr>
          <w:rFonts w:ascii="Times New Roman" w:hAnsi="Times New Roman"/>
          <w:color w:val="000000"/>
          <w:sz w:val="28"/>
        </w:rPr>
        <w:t>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владение математическим языком, элементами алгоритмического мышления позволя</w:t>
      </w:r>
      <w:r>
        <w:rPr>
          <w:rFonts w:ascii="Times New Roman" w:hAnsi="Times New Roman"/>
          <w:color w:val="000000"/>
          <w:sz w:val="28"/>
        </w:rPr>
        <w:t>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 уровне начального общего образования математические знания </w:t>
      </w:r>
      <w:r>
        <w:rPr>
          <w:rFonts w:ascii="Times New Roman" w:hAnsi="Times New Roman"/>
          <w:color w:val="000000"/>
          <w:sz w:val="28"/>
        </w:rPr>
        <w:t>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</w:t>
      </w:r>
      <w:r>
        <w:rPr>
          <w:rFonts w:ascii="Times New Roman" w:hAnsi="Times New Roman"/>
          <w:color w:val="000000"/>
          <w:sz w:val="28"/>
        </w:rPr>
        <w:t>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</w:t>
      </w:r>
      <w:r>
        <w:rPr>
          <w:rFonts w:ascii="Times New Roman" w:hAnsi="Times New Roman"/>
          <w:color w:val="000000"/>
          <w:sz w:val="28"/>
        </w:rPr>
        <w:t xml:space="preserve">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Планируемые результаты освоения программы по математике, представленные по годам обучения</w:t>
      </w:r>
      <w:r>
        <w:rPr>
          <w:rFonts w:ascii="Times New Roman" w:hAnsi="Times New Roman"/>
          <w:color w:val="000000"/>
          <w:sz w:val="28"/>
        </w:rPr>
        <w:t xml:space="preserve">, отражают, в первую очередь, предметные достижения обучающегося. Также они включают отдельные результаты в области становления личностных качеств и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действий и умений, которые могут быть достигнуты на этом этапе обучения.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‌</w:t>
      </w:r>
      <w:bookmarkStart w:id="7" w:name="bc284a2b-8dc7-47b2-bec2-e0e566c832dd"/>
      <w:r>
        <w:rPr>
          <w:rFonts w:ascii="Times New Roman" w:hAnsi="Times New Roman"/>
          <w:color w:val="000000"/>
          <w:sz w:val="28"/>
        </w:rPr>
        <w:t>На изучение матема</w:t>
      </w:r>
      <w:r>
        <w:rPr>
          <w:rFonts w:ascii="Times New Roman" w:hAnsi="Times New Roman"/>
          <w:color w:val="000000"/>
          <w:sz w:val="28"/>
        </w:rPr>
        <w:t>тики отводится 540 часов: в 1 классе – 132 часа (4 часа в неделю), во 2 классе – 136 часов (4 часа в неделю), в 3 классе – 136 часов (4 часа в неделю), в 4 классе – 136 часов (4 часа в неделю</w:t>
      </w:r>
      <w:proofErr w:type="gramStart"/>
      <w:r>
        <w:rPr>
          <w:rFonts w:ascii="Times New Roman" w:hAnsi="Times New Roman"/>
          <w:color w:val="000000"/>
          <w:sz w:val="28"/>
        </w:rPr>
        <w:t>).</w:t>
      </w:r>
      <w:bookmarkEnd w:id="7"/>
      <w:r>
        <w:rPr>
          <w:rFonts w:ascii="Times New Roman" w:hAnsi="Times New Roman"/>
          <w:color w:val="000000"/>
          <w:sz w:val="28"/>
        </w:rPr>
        <w:t>‌</w:t>
      </w:r>
      <w:proofErr w:type="gramEnd"/>
      <w:r>
        <w:rPr>
          <w:rFonts w:ascii="Times New Roman" w:hAnsi="Times New Roman"/>
          <w:color w:val="000000"/>
          <w:sz w:val="28"/>
        </w:rPr>
        <w:t>‌</w:t>
      </w:r>
    </w:p>
    <w:p w:rsidR="00F52D0B" w:rsidRDefault="00F52D0B">
      <w:pPr>
        <w:sectPr w:rsidR="00F52D0B">
          <w:pgSz w:w="11906" w:h="16383"/>
          <w:pgMar w:top="1133" w:right="850" w:bottom="1133" w:left="1700" w:header="708" w:footer="708" w:gutter="0"/>
          <w:cols w:space="720"/>
        </w:sectPr>
      </w:pPr>
    </w:p>
    <w:p w:rsidR="00F52D0B" w:rsidRDefault="00B079D0">
      <w:pPr>
        <w:spacing w:after="0" w:line="264" w:lineRule="auto"/>
        <w:ind w:left="120"/>
        <w:jc w:val="both"/>
      </w:pPr>
      <w:bookmarkStart w:id="8" w:name="block-3838707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F52D0B" w:rsidRDefault="00F52D0B">
      <w:pPr>
        <w:spacing w:after="0" w:line="264" w:lineRule="auto"/>
        <w:ind w:left="120"/>
        <w:jc w:val="both"/>
      </w:pP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Основное содержание обу</w:t>
      </w:r>
      <w:r>
        <w:rPr>
          <w:rFonts w:ascii="Times New Roman" w:hAnsi="Times New Roman"/>
          <w:color w:val="000000"/>
          <w:sz w:val="28"/>
        </w:rPr>
        <w:t>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F52D0B" w:rsidRDefault="00F52D0B">
      <w:pPr>
        <w:spacing w:after="0" w:line="264" w:lineRule="auto"/>
        <w:ind w:left="120"/>
        <w:jc w:val="both"/>
      </w:pPr>
    </w:p>
    <w:p w:rsidR="00F52D0B" w:rsidRDefault="00B079D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:rsidR="00F52D0B" w:rsidRDefault="00F52D0B">
      <w:pPr>
        <w:spacing w:after="0" w:line="264" w:lineRule="auto"/>
        <w:ind w:left="120"/>
        <w:jc w:val="both"/>
      </w:pP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Числа и величины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Числа от 1 до 9: различ</w:t>
      </w:r>
      <w:r>
        <w:rPr>
          <w:rFonts w:ascii="Times New Roman" w:hAnsi="Times New Roman"/>
          <w:color w:val="000000"/>
          <w:sz w:val="28"/>
        </w:rPr>
        <w:t>ение, чтение, запись. Единица счёта. Десяток. Счёт предметов, запись результата цифрами. Число и цифра 0 при измерении, вычислении.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Числа в пределах 20: чтение, запись, сравнение. Однозначные и двузначные числа. Увеличение (уменьшение) числа на несколько е</w:t>
      </w:r>
      <w:r>
        <w:rPr>
          <w:rFonts w:ascii="Times New Roman" w:hAnsi="Times New Roman"/>
          <w:color w:val="000000"/>
          <w:sz w:val="28"/>
        </w:rPr>
        <w:t xml:space="preserve">диниц.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Длина и её измерение. Единицы длины и установление соотношения между ними: сантиметр, дециметр.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Арифметические действия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Сложение и вычитание чисел в пределах 20. Названия компонентов действий, результатов действий сложения, вычитания. Вычитание ка</w:t>
      </w:r>
      <w:r>
        <w:rPr>
          <w:rFonts w:ascii="Times New Roman" w:hAnsi="Times New Roman"/>
          <w:color w:val="000000"/>
          <w:sz w:val="28"/>
        </w:rPr>
        <w:t xml:space="preserve">к действие, обратное сложению.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Текстовые задачи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действие.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Пространственные отношения и </w:t>
      </w:r>
      <w:r>
        <w:rPr>
          <w:rFonts w:ascii="Times New Roman" w:hAnsi="Times New Roman"/>
          <w:b/>
          <w:color w:val="000000"/>
          <w:sz w:val="28"/>
        </w:rPr>
        <w:t>геометрические фигуры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Расположение предметов и объектов на плоскости, в пространстве, установление пространственных отношений: «слева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справа», «сверху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 xml:space="preserve">снизу», «между».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Геометрические фигуры: распознавание круга, треугольника, прямоугольника, отрезка. </w:t>
      </w:r>
      <w:r>
        <w:rPr>
          <w:rFonts w:ascii="Times New Roman" w:hAnsi="Times New Roman"/>
          <w:color w:val="000000"/>
          <w:sz w:val="28"/>
        </w:rPr>
        <w:t xml:space="preserve">Построение отрезка, квадрата, треугольника с помощью линейки на листе в клетку. Измерение длины отрезка в сантиметрах.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Математическая информация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Сбор данных об объекте по образцу. Характеристики объекта, группы объектов (количество, форма, размер). Группи</w:t>
      </w:r>
      <w:r>
        <w:rPr>
          <w:rFonts w:ascii="Times New Roman" w:hAnsi="Times New Roman"/>
          <w:color w:val="000000"/>
          <w:sz w:val="28"/>
        </w:rPr>
        <w:t xml:space="preserve">ровка объектов по заданному признаку.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Закономерность в ряду заданных объектов: её обнаружение, продолжение ряда.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Верные (истинные) и неверные (ложные) предложения, составленные относительно заданного набора математических объектов.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Чтение таблицы, содерж</w:t>
      </w:r>
      <w:r>
        <w:rPr>
          <w:rFonts w:ascii="Times New Roman" w:hAnsi="Times New Roman"/>
          <w:color w:val="000000"/>
          <w:sz w:val="28"/>
        </w:rPr>
        <w:t xml:space="preserve">ащей не более 4 данных. Извлечение данного из строки или столбца, внесение одного-двух данных в таблицу. Чтение рисунка, схемы с одним-двумя числовыми данными (значениями данных величин). </w:t>
      </w:r>
    </w:p>
    <w:p w:rsidR="00F52D0B" w:rsidRDefault="00B079D0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Двух-трёх шаговые</w:t>
      </w:r>
      <w:proofErr w:type="gramEnd"/>
      <w:r>
        <w:rPr>
          <w:rFonts w:ascii="Times New Roman" w:hAnsi="Times New Roman"/>
          <w:color w:val="000000"/>
          <w:sz w:val="28"/>
        </w:rPr>
        <w:t xml:space="preserve"> инструкции, связанные с вычислением, измерением д</w:t>
      </w:r>
      <w:r>
        <w:rPr>
          <w:rFonts w:ascii="Times New Roman" w:hAnsi="Times New Roman"/>
          <w:color w:val="000000"/>
          <w:sz w:val="28"/>
        </w:rPr>
        <w:t xml:space="preserve">лины, изображением геометрической фигуры.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математики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</w:t>
      </w:r>
      <w:r>
        <w:rPr>
          <w:rFonts w:ascii="Times New Roman" w:hAnsi="Times New Roman"/>
          <w:color w:val="000000"/>
          <w:sz w:val="28"/>
        </w:rPr>
        <w:t xml:space="preserve">егулятивных универсальных учебных действий, совместной деятельности.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наблюдать математические объекты </w:t>
      </w:r>
      <w:r>
        <w:rPr>
          <w:rFonts w:ascii="Times New Roman" w:hAnsi="Times New Roman"/>
          <w:color w:val="000000"/>
          <w:sz w:val="28"/>
        </w:rPr>
        <w:t>(числа, величины) в окружающем мире;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обнаруживать общее и различное в записи арифметических действий;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наблюдать действие измерительных приборов;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два объекта, два числа;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распределять объекты на группы по заданному основанию;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копировать изученные </w:t>
      </w:r>
      <w:r>
        <w:rPr>
          <w:rFonts w:ascii="Times New Roman" w:hAnsi="Times New Roman"/>
          <w:color w:val="000000"/>
          <w:sz w:val="28"/>
        </w:rPr>
        <w:t>фигуры, рисовать от руки по собственному замыслу;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чисел, геометрических фигур;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последовательность при количественном и порядковом счёте.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информационные действия как часть познавательн</w:t>
      </w:r>
      <w:r>
        <w:rPr>
          <w:rFonts w:ascii="Times New Roman" w:hAnsi="Times New Roman"/>
          <w:color w:val="000000"/>
          <w:sz w:val="28"/>
        </w:rPr>
        <w:t>ых универсальных учебных действий: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понимать, что математические явления могут быть представлены с помощью различных средств: текст, числовая запись, таблица, рисунок, схема;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читать таблицу, извлекать информацию, представленную в табличной форме.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</w:t>
      </w:r>
      <w:r>
        <w:rPr>
          <w:rFonts w:ascii="Times New Roman" w:hAnsi="Times New Roman"/>
          <w:color w:val="000000"/>
          <w:sz w:val="28"/>
        </w:rPr>
        <w:t>егося будут сформированы следующие действия общения как часть коммуникативных универсальных учебных действий: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(описывать) число, геометрическую фигуру, последовательность из нескольких чисел, записанных по порядку;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комментировать ход сравне</w:t>
      </w:r>
      <w:r>
        <w:rPr>
          <w:rFonts w:ascii="Times New Roman" w:hAnsi="Times New Roman"/>
          <w:color w:val="000000"/>
          <w:sz w:val="28"/>
        </w:rPr>
        <w:t>ния двух объектов;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своими словами сюжетную ситуацию и математическое отношение величин (чисел), описывать положение предмета в пространстве;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использовать математические знаки;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строить предложения относительно заданного набора объектов.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учебную задачу, удерживать её в процессе деяте</w:t>
      </w:r>
      <w:r>
        <w:rPr>
          <w:rFonts w:ascii="Times New Roman" w:hAnsi="Times New Roman"/>
          <w:color w:val="000000"/>
          <w:sz w:val="28"/>
        </w:rPr>
        <w:t>льности;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действовать в соответствии с предложенным образцом, инструкцией;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интерес к проверке результатов решения учебной задачи, с помощью учителя устанавливать причину возникшей ошибки и трудности;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проверять правильность вычисления с помощью дру</w:t>
      </w:r>
      <w:r>
        <w:rPr>
          <w:rFonts w:ascii="Times New Roman" w:hAnsi="Times New Roman"/>
          <w:color w:val="000000"/>
          <w:sz w:val="28"/>
        </w:rPr>
        <w:t xml:space="preserve">гого приёма выполнения действия.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Совместная деятельность способствует формированию умений: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парной работе с математическим материалом, выполнять правила совместной деятельности: договариваться, считаться с мнением партнёра, спокойно и мирно р</w:t>
      </w:r>
      <w:r>
        <w:rPr>
          <w:rFonts w:ascii="Times New Roman" w:hAnsi="Times New Roman"/>
          <w:color w:val="000000"/>
          <w:sz w:val="28"/>
        </w:rPr>
        <w:t>азрешать конфликты.</w:t>
      </w:r>
    </w:p>
    <w:p w:rsidR="00F52D0B" w:rsidRDefault="00F52D0B">
      <w:pPr>
        <w:spacing w:after="0" w:line="264" w:lineRule="auto"/>
        <w:ind w:left="120"/>
        <w:jc w:val="both"/>
      </w:pPr>
    </w:p>
    <w:p w:rsidR="00F52D0B" w:rsidRDefault="00B079D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F52D0B" w:rsidRDefault="00F52D0B">
      <w:pPr>
        <w:spacing w:after="0" w:line="264" w:lineRule="auto"/>
        <w:ind w:left="120"/>
        <w:jc w:val="both"/>
      </w:pP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Числа и величины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Числа в пределах 100: чтение, запись, десятичный состав, сравнение. Запись равенства, неравенства. Увеличение, уменьшение числа на несколько единиц, десятков. Разностное сравнение чисел.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Величины: сравнение п</w:t>
      </w:r>
      <w:r>
        <w:rPr>
          <w:rFonts w:ascii="Times New Roman" w:hAnsi="Times New Roman"/>
          <w:color w:val="000000"/>
          <w:sz w:val="28"/>
        </w:rPr>
        <w:t xml:space="preserve">о массе (единица массы – килограмм), времени (единицы времени – час, минута), измерение длины (единицы длины – метр, дециметр, сантиметр, миллиметр). Соотношение между единицами величины (в пределах 100), его применение для решения практических задач.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Ари</w:t>
      </w:r>
      <w:r>
        <w:rPr>
          <w:rFonts w:ascii="Times New Roman" w:hAnsi="Times New Roman"/>
          <w:b/>
          <w:color w:val="000000"/>
          <w:sz w:val="28"/>
        </w:rPr>
        <w:t>фметические действия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Устное сложение и вычитание чисел в пределах 100 без перехода и с переходом через разряд. Письменное сложение и вычитание чисел в пределах 100. Переместительное, сочетательное свойства сложения, их применение для вычислений. Взаимосвяз</w:t>
      </w:r>
      <w:r>
        <w:rPr>
          <w:rFonts w:ascii="Times New Roman" w:hAnsi="Times New Roman"/>
          <w:color w:val="000000"/>
          <w:sz w:val="28"/>
        </w:rPr>
        <w:t xml:space="preserve">ь компонентов и результата действия сложения, действия вычитания. Проверка результата вычисления (реальность ответа, обратное действие).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Действия умножения и деления чисел в практических и учебных ситуациях. Названия компонентов действий умножения, делени</w:t>
      </w:r>
      <w:r>
        <w:rPr>
          <w:rFonts w:ascii="Times New Roman" w:hAnsi="Times New Roman"/>
          <w:color w:val="000000"/>
          <w:sz w:val="28"/>
        </w:rPr>
        <w:t xml:space="preserve">я.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Табличное умножение в пределах 50. Табличные случаи умножения, деления при вычислениях и решении задач. Переместительное свойство умножения. Взаимосвязь компонентов и результата действия умножения, действия деления.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Неизвестный компонент действия слож</w:t>
      </w:r>
      <w:r>
        <w:rPr>
          <w:rFonts w:ascii="Times New Roman" w:hAnsi="Times New Roman"/>
          <w:color w:val="000000"/>
          <w:sz w:val="28"/>
        </w:rPr>
        <w:t xml:space="preserve">ения, действия вычитания. Нахождение неизвестного компонента сложения, вычитания.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Числовое выражение: чтение, запись, вычисление значения. Порядок выполнения действий в числовом выражении, содержащем действия сложения и вычитания (со скобками или без скоб</w:t>
      </w:r>
      <w:r>
        <w:rPr>
          <w:rFonts w:ascii="Times New Roman" w:hAnsi="Times New Roman"/>
          <w:color w:val="000000"/>
          <w:sz w:val="28"/>
        </w:rPr>
        <w:t>ок) в пределах 100 (не более трёх действий). Нахождение значения числового выражения. Рациональные приёмы вычислений: использование переместительного свойства.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Текстовые задачи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Чтение, представление текста задачи в виде рисунка, схемы или другой модели. Пл</w:t>
      </w:r>
      <w:r>
        <w:rPr>
          <w:rFonts w:ascii="Times New Roman" w:hAnsi="Times New Roman"/>
          <w:color w:val="000000"/>
          <w:sz w:val="28"/>
        </w:rPr>
        <w:t>ан решения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 смысла арифметического действия (сложение, вычитание, умножение, деление). Расчётные задачи на увел</w:t>
      </w:r>
      <w:r>
        <w:rPr>
          <w:rFonts w:ascii="Times New Roman" w:hAnsi="Times New Roman"/>
          <w:color w:val="000000"/>
          <w:sz w:val="28"/>
        </w:rPr>
        <w:t xml:space="preserve">ичение или уменьшение величины на несколько единиц или в несколько раз. Запись ответа к задаче и его проверка (формулирование, проверка на достоверность, следование плану, соответствие поставленному вопросу).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Пространственные отношения и геометрические фи</w:t>
      </w:r>
      <w:r>
        <w:rPr>
          <w:rFonts w:ascii="Times New Roman" w:hAnsi="Times New Roman"/>
          <w:b/>
          <w:color w:val="000000"/>
          <w:sz w:val="28"/>
        </w:rPr>
        <w:t>гуры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Распознавание и изображение геометрических фигур: точка, прямая, прямой угол, ломаная, многоугольник. Построение отрезка заданной длины с помощью линейки. Изображение на клетчатой бумаге прямоугольника с заданными длинами сторон, квадрата с заданной д</w:t>
      </w:r>
      <w:r>
        <w:rPr>
          <w:rFonts w:ascii="Times New Roman" w:hAnsi="Times New Roman"/>
          <w:color w:val="000000"/>
          <w:sz w:val="28"/>
        </w:rPr>
        <w:t>линой стороны. Длина ломаной. Измерение периметра изображённого прямоугольника (квадрата), запись результата измерения в сантиметрах.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Математическая информация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Нахождение, формулирование одного-двух общих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признаку. Закономерность в ряду чисел, геометрических фигур, </w:t>
      </w:r>
      <w:r>
        <w:rPr>
          <w:rFonts w:ascii="Times New Roman" w:hAnsi="Times New Roman"/>
          <w:color w:val="000000"/>
          <w:sz w:val="28"/>
        </w:rPr>
        <w:t xml:space="preserve">объектов повседневной жизни.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Верные (истинные) и неверные (ложные) утверждения, содержащие количественные, пространственные отношения, зависимости между числами или величинами. Конструирование утверждений с использованием слов «каждый», «все».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с т</w:t>
      </w:r>
      <w:r>
        <w:rPr>
          <w:rFonts w:ascii="Times New Roman" w:hAnsi="Times New Roman"/>
          <w:color w:val="000000"/>
          <w:sz w:val="28"/>
        </w:rPr>
        <w:t xml:space="preserve">аблицами: извлечение и использование для ответа на вопрос информации, представленной в таблице (например, таблицы сложения, умножения, графика дежурств).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Внесение данных в таблицу, дополнение моделей (схем, изображений) готовыми числовыми данными.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Алгори</w:t>
      </w:r>
      <w:r>
        <w:rPr>
          <w:rFonts w:ascii="Times New Roman" w:hAnsi="Times New Roman"/>
          <w:color w:val="000000"/>
          <w:sz w:val="28"/>
        </w:rPr>
        <w:t xml:space="preserve">тмы (приёмы, правила) устных и письменных вычислений, измерений и построения геометрических фигур.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Правила работы с электронными средствами обучения (электронной формой учебника, компьютерными тренажёрами).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математики во 2 классе способствует </w:t>
      </w:r>
      <w:r>
        <w:rPr>
          <w:rFonts w:ascii="Times New Roman" w:hAnsi="Times New Roman"/>
          <w:color w:val="000000"/>
          <w:sz w:val="28"/>
        </w:rPr>
        <w:t>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</w:t>
      </w:r>
      <w:r>
        <w:rPr>
          <w:rFonts w:ascii="Times New Roman" w:hAnsi="Times New Roman"/>
          <w:color w:val="000000"/>
          <w:sz w:val="28"/>
        </w:rPr>
        <w:t>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наблюдать математические отношения (часть – целое, больше – меньше) в окружающем мире;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назначение и использов</w:t>
      </w:r>
      <w:r>
        <w:rPr>
          <w:rFonts w:ascii="Times New Roman" w:hAnsi="Times New Roman"/>
          <w:color w:val="000000"/>
          <w:sz w:val="28"/>
        </w:rPr>
        <w:t>ать простейшие измерительные приборы (сантиметровая лента, весы);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группы объектов (чисел, величин, геометрических фигур) по самостоятельно выбранному основанию;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распределять (классифицировать) объекты (числа, величины, геометрические фигуры, тек</w:t>
      </w:r>
      <w:r>
        <w:rPr>
          <w:rFonts w:ascii="Times New Roman" w:hAnsi="Times New Roman"/>
          <w:color w:val="000000"/>
          <w:sz w:val="28"/>
        </w:rPr>
        <w:t>стовые задачи в одно действие) на группы;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обнаруживать модели геометрических фигур в окружающем мире;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вести поиск различных решений задачи (расчётной, с геометрическим содержанием);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воспроизводить порядок выполнения действий в числовом выражении, содержаще</w:t>
      </w:r>
      <w:r>
        <w:rPr>
          <w:rFonts w:ascii="Times New Roman" w:hAnsi="Times New Roman"/>
          <w:color w:val="000000"/>
          <w:sz w:val="28"/>
        </w:rPr>
        <w:t>м действия сложения и вычитания (со скобками или без скобок);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соответствие между математическим выражением и его текстовым описанием;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подбирать примеры, подтверждающие суждение, вывод, ответ.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инфор</w:t>
      </w:r>
      <w:r>
        <w:rPr>
          <w:rFonts w:ascii="Times New Roman" w:hAnsi="Times New Roman"/>
          <w:color w:val="000000"/>
          <w:sz w:val="28"/>
        </w:rPr>
        <w:t>мационные действия как часть познавательных универсальных учебных действий: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извлекать и использовать информацию, представленную в текстовой, графической (рисунок, схема, таблица) форме;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логику перебора вариантов для решения простейших комбина</w:t>
      </w:r>
      <w:r>
        <w:rPr>
          <w:rFonts w:ascii="Times New Roman" w:hAnsi="Times New Roman"/>
          <w:color w:val="000000"/>
          <w:sz w:val="28"/>
        </w:rPr>
        <w:t>торных задач;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дополнять модели (схемы, изображения) готовыми числовыми данными.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комментировать ход вычислений;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выбор величины,</w:t>
      </w:r>
      <w:r>
        <w:rPr>
          <w:rFonts w:ascii="Times New Roman" w:hAnsi="Times New Roman"/>
          <w:color w:val="000000"/>
          <w:sz w:val="28"/>
        </w:rPr>
        <w:t xml:space="preserve"> соответствующей ситуации измерения;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текстовую задачу с заданным отношением (готовым решением) по образцу;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использовать математические знаки и терминологию для описания сюжетной ситуации, конструирования утверждений, выводов относительно данных </w:t>
      </w:r>
      <w:r>
        <w:rPr>
          <w:rFonts w:ascii="Times New Roman" w:hAnsi="Times New Roman"/>
          <w:color w:val="000000"/>
          <w:sz w:val="28"/>
        </w:rPr>
        <w:t>объектов, отношения;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числа, величины, геометрические фигуры, обладающие заданным свойством;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записывать, читать число, числовое выражение;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приводить примеры, иллюстрирующие арифметическое действие, взаимное расположение геометрических фигур;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конструировать утверждения с использованием слов «каждый», «все».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следовать установленному правилу, по которому сост</w:t>
      </w:r>
      <w:r>
        <w:rPr>
          <w:rFonts w:ascii="Times New Roman" w:hAnsi="Times New Roman"/>
          <w:color w:val="000000"/>
          <w:sz w:val="28"/>
        </w:rPr>
        <w:t>авлен ряд чисел, величин, геометрических фигур;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организовывать, участвовать, контролировать ход и результат парной работы с математическим материалом;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проверять правильность вычисления с помощью другого приёма выполнения действия, обратного действия;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</w:t>
      </w:r>
      <w:r>
        <w:rPr>
          <w:rFonts w:ascii="Times New Roman" w:hAnsi="Times New Roman"/>
          <w:color w:val="000000"/>
          <w:sz w:val="28"/>
        </w:rPr>
        <w:t xml:space="preserve">ить с помощью учителя причину возникшей ошибки или затруднения.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совместной деятельности: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правила совместной деятельности при работе в парах, группах, составленных учителем или самостоятельно;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</w:t>
      </w:r>
      <w:r>
        <w:rPr>
          <w:rFonts w:ascii="Times New Roman" w:hAnsi="Times New Roman"/>
          <w:color w:val="000000"/>
          <w:sz w:val="28"/>
        </w:rPr>
        <w:t>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(устное выступление) решения или ответа;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совместно м</w:t>
      </w:r>
      <w:r>
        <w:rPr>
          <w:rFonts w:ascii="Times New Roman" w:hAnsi="Times New Roman"/>
          <w:color w:val="000000"/>
          <w:sz w:val="28"/>
        </w:rPr>
        <w:t>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часов, выполнять прикидку и оценку результата действий, измерений);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совместно с учителем оцениват</w:t>
      </w:r>
      <w:r>
        <w:rPr>
          <w:rFonts w:ascii="Times New Roman" w:hAnsi="Times New Roman"/>
          <w:color w:val="000000"/>
          <w:sz w:val="28"/>
        </w:rPr>
        <w:t>ь результаты выполнения общей работы.</w:t>
      </w:r>
    </w:p>
    <w:p w:rsidR="00F52D0B" w:rsidRDefault="00F52D0B">
      <w:pPr>
        <w:spacing w:after="0" w:line="264" w:lineRule="auto"/>
        <w:ind w:left="120"/>
        <w:jc w:val="both"/>
      </w:pPr>
    </w:p>
    <w:p w:rsidR="00F52D0B" w:rsidRDefault="00B079D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F52D0B" w:rsidRDefault="00F52D0B">
      <w:pPr>
        <w:spacing w:after="0" w:line="264" w:lineRule="auto"/>
        <w:ind w:left="120"/>
        <w:jc w:val="both"/>
      </w:pP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Числа и величины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 или уменьшение числа в несколько раз</w:t>
      </w:r>
      <w:r>
        <w:rPr>
          <w:rFonts w:ascii="Times New Roman" w:hAnsi="Times New Roman"/>
          <w:color w:val="000000"/>
          <w:sz w:val="28"/>
        </w:rPr>
        <w:t>. Кратное сравнение чисел.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Масса (единица массы – грамм), соотношение между килограммом и граммом, отношения «тяжелее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легче на…», «тяжелее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 xml:space="preserve">легче в…».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Стоимость (единицы – рубль, копейка), установление отношения «дороже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дешевле на…», «дороже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 xml:space="preserve">дешевле в…». Соотношение «цена, количество, стоимость» в практической ситуации.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Время (единица времени – секунда), установление отношения «быстрее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медленнее на…», «быстрее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медленнее в…». Соотношение «начало, окончание, продолжительность события» в пра</w:t>
      </w:r>
      <w:r>
        <w:rPr>
          <w:rFonts w:ascii="Times New Roman" w:hAnsi="Times New Roman"/>
          <w:color w:val="000000"/>
          <w:sz w:val="28"/>
        </w:rPr>
        <w:t xml:space="preserve">ктической ситуации.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Длина (единицы длины – миллиметр, километр), соотношение между величинами в пределах тысячи. Сравнение объектов по длине.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Площадь (единицы площади – квадратный метр, квадратный сантиметр, квадратный дециметр, квадратный метр). Сравнени</w:t>
      </w:r>
      <w:r>
        <w:rPr>
          <w:rFonts w:ascii="Times New Roman" w:hAnsi="Times New Roman"/>
          <w:color w:val="000000"/>
          <w:sz w:val="28"/>
        </w:rPr>
        <w:t>е объектов по площади.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Арифметические действия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Устные вычисления, сводимые к действиям в пределах 100 (табличное и </w:t>
      </w:r>
      <w:proofErr w:type="spellStart"/>
      <w:r>
        <w:rPr>
          <w:rFonts w:ascii="Times New Roman" w:hAnsi="Times New Roman"/>
          <w:color w:val="000000"/>
          <w:sz w:val="28"/>
        </w:rPr>
        <w:t>внетабличное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умножение, деление, действия с круглыми числами).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Письменное сложение, вычитание чисел в пределах 1000. Действия с числами 0 и </w:t>
      </w:r>
      <w:r>
        <w:rPr>
          <w:rFonts w:ascii="Times New Roman" w:hAnsi="Times New Roman"/>
          <w:color w:val="000000"/>
          <w:sz w:val="28"/>
        </w:rPr>
        <w:t>1.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</w:t>
      </w:r>
      <w:r>
        <w:rPr>
          <w:rFonts w:ascii="Times New Roman" w:hAnsi="Times New Roman"/>
          <w:color w:val="000000"/>
          <w:sz w:val="28"/>
        </w:rPr>
        <w:t xml:space="preserve">ятора).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Переместительное, сочетательное свойства сложения, умножения при вычислениях.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Нахождение неизвестного компонента арифметического действия.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Порядок действий в числовом выражении, значение числового выражения, содержащего несколько действий (со </w:t>
      </w:r>
      <w:r>
        <w:rPr>
          <w:rFonts w:ascii="Times New Roman" w:hAnsi="Times New Roman"/>
          <w:color w:val="000000"/>
          <w:sz w:val="28"/>
        </w:rPr>
        <w:t>скобками или без скобок), с вычислениями в пределах 1000.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Однородные величины: сложение и вычитание.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Текстовые задачи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Работа с текстовой задачей: анализ данных и отношений, представление на модели, планирование хода решения задачи, решение арифметическим </w:t>
      </w:r>
      <w:r>
        <w:rPr>
          <w:rFonts w:ascii="Times New Roman" w:hAnsi="Times New Roman"/>
          <w:color w:val="000000"/>
          <w:sz w:val="28"/>
        </w:rPr>
        <w:t>способом. Задачи на понимание смысла арифметических действий (в том числе деления с остатком), отношений («больше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меньше на…», «больше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меньше в…»), зависимостей («купля-продажа», расчёт времени, количества), на сравнение (разностное, кратное). Запись р</w:t>
      </w:r>
      <w:r>
        <w:rPr>
          <w:rFonts w:ascii="Times New Roman" w:hAnsi="Times New Roman"/>
          <w:color w:val="000000"/>
          <w:sz w:val="28"/>
        </w:rPr>
        <w:t>ешения задачи по действиям и с помощью числового выражения. Проверка решения и оценка полученного результата.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Доля величины: половина, треть, четверть, пятая, десятая часть в практической ситуации. Сравнение долей одной величины. Задачи на нахождение доли </w:t>
      </w:r>
      <w:r>
        <w:rPr>
          <w:rFonts w:ascii="Times New Roman" w:hAnsi="Times New Roman"/>
          <w:color w:val="000000"/>
          <w:sz w:val="28"/>
        </w:rPr>
        <w:t xml:space="preserve">величины.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Пространственные отношения и геометрические фигуры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Конструирование геометрических фигур (разбиение фигуры на части, составление фигуры из частей).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Периметр многоугольника: измерение, вычисление, запись равенства.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Измерение площади, запись резу</w:t>
      </w:r>
      <w:r>
        <w:rPr>
          <w:rFonts w:ascii="Times New Roman" w:hAnsi="Times New Roman"/>
          <w:color w:val="000000"/>
          <w:sz w:val="28"/>
        </w:rPr>
        <w:t>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Математическая информация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Классификация объектов п</w:t>
      </w:r>
      <w:r>
        <w:rPr>
          <w:rFonts w:ascii="Times New Roman" w:hAnsi="Times New Roman"/>
          <w:color w:val="000000"/>
          <w:sz w:val="28"/>
        </w:rPr>
        <w:t>о двум признакам.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Извлечение и использование для выполнения заданий информации, представленной в таблицах </w:t>
      </w:r>
      <w:r>
        <w:rPr>
          <w:rFonts w:ascii="Times New Roman" w:hAnsi="Times New Roman"/>
          <w:color w:val="000000"/>
          <w:sz w:val="28"/>
        </w:rPr>
        <w:t xml:space="preserve">с данными о реальных процессах и явлениях окружающего мира (например, расписание уроков, движения автобусов, поездов), внесение данных в таблицу, дополнение чертежа данными.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Формализованное описание последовательности действий (инструкция, план, схема, ал</w:t>
      </w:r>
      <w:r>
        <w:rPr>
          <w:rFonts w:ascii="Times New Roman" w:hAnsi="Times New Roman"/>
          <w:color w:val="000000"/>
          <w:sz w:val="28"/>
        </w:rPr>
        <w:t xml:space="preserve">горитм).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Столбчатая диаграмма: чтение, использование данных для решения учебных и практических задач.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</w:t>
      </w:r>
      <w:r>
        <w:rPr>
          <w:rFonts w:ascii="Times New Roman" w:hAnsi="Times New Roman"/>
          <w:color w:val="000000"/>
          <w:sz w:val="28"/>
        </w:rPr>
        <w:t xml:space="preserve">х устройствах).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математики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</w:t>
      </w:r>
      <w:r>
        <w:rPr>
          <w:rFonts w:ascii="Times New Roman" w:hAnsi="Times New Roman"/>
          <w:color w:val="000000"/>
          <w:sz w:val="28"/>
        </w:rPr>
        <w:t>й деятельности.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математические объекты (числа, величины, геометрические фигуры);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выбирать приём </w:t>
      </w:r>
      <w:r>
        <w:rPr>
          <w:rFonts w:ascii="Times New Roman" w:hAnsi="Times New Roman"/>
          <w:color w:val="000000"/>
          <w:sz w:val="28"/>
        </w:rPr>
        <w:t>вычисления, выполнения действия;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геометрические фигуры;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классифицировать объекты (числа, величины, геометрические фигуры, текстовые задачи в одно действие) по выбранному признаку;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прикидывать размеры фигуры, её элементов;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смысл зави</w:t>
      </w:r>
      <w:r>
        <w:rPr>
          <w:rFonts w:ascii="Times New Roman" w:hAnsi="Times New Roman"/>
          <w:color w:val="000000"/>
          <w:sz w:val="28"/>
        </w:rPr>
        <w:t>симостей и математических отношений, описанных в задаче;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использовать разные приёмы и алгоритмы вычисления;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метод решения (моделирование ситуации, перебор вариантов, использование алгоритма);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соотносить начало, окончание, </w:t>
      </w:r>
      <w:r>
        <w:rPr>
          <w:rFonts w:ascii="Times New Roman" w:hAnsi="Times New Roman"/>
          <w:color w:val="000000"/>
          <w:sz w:val="28"/>
        </w:rPr>
        <w:t>продолжительность события в практической ситуации;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ряд чисел (величин, геометрических фигур) по самостоятельно выбранному правилу;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моделировать предложенную практическую ситуацию;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последовательность событий, действий сюжета текстов</w:t>
      </w:r>
      <w:r>
        <w:rPr>
          <w:rFonts w:ascii="Times New Roman" w:hAnsi="Times New Roman"/>
          <w:color w:val="000000"/>
          <w:sz w:val="28"/>
        </w:rPr>
        <w:t>ой задачи.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 информацию, представленную в разных формах;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извлекать и интерпретировать числовые данные, представленные в таблиц</w:t>
      </w:r>
      <w:r>
        <w:rPr>
          <w:rFonts w:ascii="Times New Roman" w:hAnsi="Times New Roman"/>
          <w:color w:val="000000"/>
          <w:sz w:val="28"/>
        </w:rPr>
        <w:t>е, на диаграмме;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заполнять таблицы сложения и умножения, дополнять данными чертёж;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соответствие между различными записями решения задачи;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дополнительную литературу (справочники, словари) для установления и проверки значения матем</w:t>
      </w:r>
      <w:r>
        <w:rPr>
          <w:rFonts w:ascii="Times New Roman" w:hAnsi="Times New Roman"/>
          <w:color w:val="000000"/>
          <w:sz w:val="28"/>
        </w:rPr>
        <w:t>атического термина (понятия).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математическую терминологию для описания отношений и зависимостей;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речевые высказывани</w:t>
      </w:r>
      <w:r>
        <w:rPr>
          <w:rFonts w:ascii="Times New Roman" w:hAnsi="Times New Roman"/>
          <w:color w:val="000000"/>
          <w:sz w:val="28"/>
        </w:rPr>
        <w:t>я для решения задач, составлять текстовую задачу;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на примерах отношения «больше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меньше на…», «больше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меньше в…», «равно»;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математическую символику для составления числовых выражений;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выбирать, осуществлять переход от одних единиц</w:t>
      </w:r>
      <w:r>
        <w:rPr>
          <w:rFonts w:ascii="Times New Roman" w:hAnsi="Times New Roman"/>
          <w:color w:val="000000"/>
          <w:sz w:val="28"/>
        </w:rPr>
        <w:t xml:space="preserve"> измерения величины к другим в соответствии с практической ситуацией;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обсуждении ошибок в ходе и результате выполнения вычисления.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 обучающегося будут сформированы следующие действия самоорганизации и самоконтроля как часть регулятивных унив</w:t>
      </w:r>
      <w:r>
        <w:rPr>
          <w:rFonts w:ascii="Times New Roman" w:hAnsi="Times New Roman"/>
          <w:color w:val="000000"/>
          <w:sz w:val="28"/>
        </w:rPr>
        <w:t>ерсальных учебных действий: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проверять ход и результат выполнения действия;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вести поиск ошибок, характеризовать их и исправлять;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ответ (вывод), подтверждать его объяснением, расчётами;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и использовать различные приёмы прикидки и провер</w:t>
      </w:r>
      <w:r>
        <w:rPr>
          <w:rFonts w:ascii="Times New Roman" w:hAnsi="Times New Roman"/>
          <w:color w:val="000000"/>
          <w:sz w:val="28"/>
        </w:rPr>
        <w:t>ки правильности вычисления, проверять полноту и правильность заполнения таблиц сложения, умножения.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совместной деятельности: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 работе в группе или в паре выполнять предложенные задания (находить разные р</w:t>
      </w:r>
      <w:r>
        <w:rPr>
          <w:rFonts w:ascii="Times New Roman" w:hAnsi="Times New Roman"/>
          <w:color w:val="000000"/>
          <w:sz w:val="28"/>
        </w:rPr>
        <w:t>ешения, определять с помощью цифровых и аналоговых приборов, измерительных инструментов длину, массу, время);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договариваться о распределении обязанностей в совместном труде, выполнять роли руководителя или подчинённого, сдержанно принимать замечания к свое</w:t>
      </w:r>
      <w:r>
        <w:rPr>
          <w:rFonts w:ascii="Times New Roman" w:hAnsi="Times New Roman"/>
          <w:color w:val="000000"/>
          <w:sz w:val="28"/>
        </w:rPr>
        <w:t>й работе;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совместно прикидку и оценку результата выполнения общей работы.</w:t>
      </w:r>
    </w:p>
    <w:p w:rsidR="00F52D0B" w:rsidRDefault="00F52D0B">
      <w:pPr>
        <w:spacing w:after="0" w:line="264" w:lineRule="auto"/>
        <w:ind w:left="120"/>
        <w:jc w:val="both"/>
      </w:pPr>
    </w:p>
    <w:p w:rsidR="00F52D0B" w:rsidRDefault="00B079D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F52D0B" w:rsidRDefault="00F52D0B">
      <w:pPr>
        <w:spacing w:after="0" w:line="264" w:lineRule="auto"/>
        <w:ind w:left="120"/>
        <w:jc w:val="both"/>
      </w:pP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Числа и величины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Числа в пределах миллиона: чтение, запись, поразрядное сравнение упорядочение. Число, большее или меньшее данного числа на заданное число разрядных единиц, в заданное число раз.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Величины: сравнение объектов по массе, длине, площади, вместимости.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Единицы </w:t>
      </w:r>
      <w:r>
        <w:rPr>
          <w:rFonts w:ascii="Times New Roman" w:hAnsi="Times New Roman"/>
          <w:color w:val="000000"/>
          <w:sz w:val="28"/>
        </w:rPr>
        <w:t>массы (</w:t>
      </w:r>
      <w:r>
        <w:rPr>
          <w:rFonts w:ascii="Times New Roman" w:hAnsi="Times New Roman"/>
          <w:color w:val="333333"/>
          <w:sz w:val="28"/>
        </w:rPr>
        <w:t xml:space="preserve">центнер, </w:t>
      </w:r>
      <w:proofErr w:type="gramStart"/>
      <w:r>
        <w:rPr>
          <w:rFonts w:ascii="Times New Roman" w:hAnsi="Times New Roman"/>
          <w:color w:val="333333"/>
          <w:sz w:val="28"/>
        </w:rPr>
        <w:t>тонна)</w:t>
      </w:r>
      <w:r>
        <w:rPr>
          <w:rFonts w:ascii="Times New Roman" w:hAnsi="Times New Roman"/>
          <w:color w:val="000000"/>
          <w:sz w:val="28"/>
        </w:rPr>
        <w:t>и</w:t>
      </w:r>
      <w:proofErr w:type="gramEnd"/>
      <w:r>
        <w:rPr>
          <w:rFonts w:ascii="Times New Roman" w:hAnsi="Times New Roman"/>
          <w:color w:val="000000"/>
          <w:sz w:val="28"/>
        </w:rPr>
        <w:t xml:space="preserve"> соотношения между ними.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Единицы времени (сутки, неделя, месяц, год, век), соотношения между ними.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Единицы длины (миллиметр, сантиметр, дециметр, метр, километр), площади (квадратный метр, квадратный сантиметр), вместимости (литр), с</w:t>
      </w:r>
      <w:r>
        <w:rPr>
          <w:rFonts w:ascii="Times New Roman" w:hAnsi="Times New Roman"/>
          <w:color w:val="000000"/>
          <w:sz w:val="28"/>
        </w:rPr>
        <w:t>корости (километры в час, метры в минуту, метры в секунду). Соотношение между единицами в пределах 100 000.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Доля величины времени, массы, длины.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Арифметические действия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Письменное сложение, вычитание многозначных чисел в пределах миллиона. Письменное умнож</w:t>
      </w:r>
      <w:r>
        <w:rPr>
          <w:rFonts w:ascii="Times New Roman" w:hAnsi="Times New Roman"/>
          <w:color w:val="000000"/>
          <w:sz w:val="28"/>
        </w:rPr>
        <w:t xml:space="preserve">ение, деление многозначных чисел на </w:t>
      </w:r>
      <w:r>
        <w:rPr>
          <w:rFonts w:ascii="Times New Roman" w:hAnsi="Times New Roman"/>
          <w:color w:val="000000"/>
          <w:sz w:val="28"/>
        </w:rPr>
        <w:lastRenderedPageBreak/>
        <w:t>однозначное (двузначное) число в пределах 100 000. Деление с остатком. Умножение и деление на 10, 100, 1000.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Свойства арифметических действий и их применение для вычислений. Поиск значения числового выражения, содержащег</w:t>
      </w:r>
      <w:r>
        <w:rPr>
          <w:rFonts w:ascii="Times New Roman" w:hAnsi="Times New Roman"/>
          <w:color w:val="000000"/>
          <w:sz w:val="28"/>
        </w:rPr>
        <w:t>о несколько действий в пределах 100 000. Проверка результата вычислений, в том числе с помощью калькулятора.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Равенство, содержащее неизвестный компонент арифметического действия: запись, нахождение неизвестного компонента.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Умножение и деление величины на </w:t>
      </w:r>
      <w:r>
        <w:rPr>
          <w:rFonts w:ascii="Times New Roman" w:hAnsi="Times New Roman"/>
          <w:color w:val="000000"/>
          <w:sz w:val="28"/>
        </w:rPr>
        <w:t>однозначное число.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Текстовые задачи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с текстовой задачей, решение которой содержит 2–3 действия: анализ, представление на модели, планирование и запись решения, проверка решения и ответа. Анализ зависимостей, характеризующих процессы: движения (скоро</w:t>
      </w:r>
      <w:r>
        <w:rPr>
          <w:rFonts w:ascii="Times New Roman" w:hAnsi="Times New Roman"/>
          <w:color w:val="000000"/>
          <w:sz w:val="28"/>
        </w:rPr>
        <w:t>сть, время, пройденный путь), работы (производительность, время, объём работы), купли-продажи (цена, количество, стоимость) и решение соответствующих задач. Задачи на установление времени (начало, продолжительность и окончание события), расчёта количества,</w:t>
      </w:r>
      <w:r>
        <w:rPr>
          <w:rFonts w:ascii="Times New Roman" w:hAnsi="Times New Roman"/>
          <w:color w:val="000000"/>
          <w:sz w:val="28"/>
        </w:rPr>
        <w:t xml:space="preserve"> расхода, изменения. Задачи на нахождение доли величины, величины по её доле. Разные способы решения некоторых видов изученных задач. Оформление решения по действиям с пояснением, по вопросам, с помощью числового выражения.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Пространственные отношения и гео</w:t>
      </w:r>
      <w:r>
        <w:rPr>
          <w:rFonts w:ascii="Times New Roman" w:hAnsi="Times New Roman"/>
          <w:b/>
          <w:color w:val="000000"/>
          <w:sz w:val="28"/>
        </w:rPr>
        <w:t>метрические фигуры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Наглядные представления о симметрии.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Окружность, круг: распознавание и изображение. Построение окружности заданного радиуса. Построение изученных геометрических фигур с помощью линейки, угольника, циркуля. Различение, называние пространс</w:t>
      </w:r>
      <w:r>
        <w:rPr>
          <w:rFonts w:ascii="Times New Roman" w:hAnsi="Times New Roman"/>
          <w:color w:val="000000"/>
          <w:sz w:val="28"/>
        </w:rPr>
        <w:t xml:space="preserve">твенных геометрических фигур (тел): шар, куб, цилиндр, конус, пирамида.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Конструирование: разбиение фигуры на прямоугольники (квадраты), составление фигур из прямоугольников или квадратов.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Периметр, площадь фигуры, составленной из двух </w:t>
      </w:r>
      <w:r>
        <w:rPr>
          <w:color w:val="000000"/>
          <w:sz w:val="28"/>
        </w:rPr>
        <w:t xml:space="preserve">– </w:t>
      </w:r>
      <w:r>
        <w:rPr>
          <w:rFonts w:ascii="Times New Roman" w:hAnsi="Times New Roman"/>
          <w:color w:val="000000"/>
          <w:sz w:val="28"/>
        </w:rPr>
        <w:t>трёх прямоугольник</w:t>
      </w:r>
      <w:r>
        <w:rPr>
          <w:rFonts w:ascii="Times New Roman" w:hAnsi="Times New Roman"/>
          <w:color w:val="000000"/>
          <w:sz w:val="28"/>
        </w:rPr>
        <w:t>ов (квадратов).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Математическая информация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с утверждениями: конструирование, проверка истинности. Составление и проверка логических рассуждений при решении задач.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Данные о реальных процессах и явлениях окружающего мира, представленные на диаграммах, </w:t>
      </w:r>
      <w:r>
        <w:rPr>
          <w:rFonts w:ascii="Times New Roman" w:hAnsi="Times New Roman"/>
          <w:color w:val="000000"/>
          <w:sz w:val="28"/>
        </w:rPr>
        <w:t xml:space="preserve">схемах, в таблицах, текстах. Сбор математических данных о заданном объекте (числе, величине, геометрической </w:t>
      </w:r>
      <w:r>
        <w:rPr>
          <w:rFonts w:ascii="Times New Roman" w:hAnsi="Times New Roman"/>
          <w:color w:val="000000"/>
          <w:sz w:val="28"/>
        </w:rPr>
        <w:lastRenderedPageBreak/>
        <w:t>фигуре). Поиск информации в справочной литературе, Интернете. Запись информации в предложенной таблице, на столбчатой диаграмме.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Доступные электронн</w:t>
      </w:r>
      <w:r>
        <w:rPr>
          <w:rFonts w:ascii="Times New Roman" w:hAnsi="Times New Roman"/>
          <w:color w:val="000000"/>
          <w:sz w:val="28"/>
        </w:rPr>
        <w:t>ые средства обучения, пособия, тренажёры, их использование под руководством педагога и самостоятельное. Правила безопасной работы с электронными источниками информации (электронная форма учебника, электронные словари, образовательные сайты, ориентированные</w:t>
      </w:r>
      <w:r>
        <w:rPr>
          <w:rFonts w:ascii="Times New Roman" w:hAnsi="Times New Roman"/>
          <w:color w:val="000000"/>
          <w:sz w:val="28"/>
        </w:rPr>
        <w:t xml:space="preserve"> на обучающихся начального общего образования).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Алгоритмы решения изученных учебных и практических задач.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математики в 4 классе способствует освоению ряда универсальных учебных действий: познавательных универсальных учебных действий, </w:t>
      </w:r>
      <w:r>
        <w:rPr>
          <w:rFonts w:ascii="Times New Roman" w:hAnsi="Times New Roman"/>
          <w:color w:val="000000"/>
          <w:sz w:val="28"/>
        </w:rPr>
        <w:t>коммуникативных универсальных учебных действий, регулятивных универсальных учебных действий, совместной деятельности.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</w:t>
      </w:r>
      <w:r>
        <w:rPr>
          <w:rFonts w:ascii="Times New Roman" w:hAnsi="Times New Roman"/>
          <w:color w:val="000000"/>
          <w:sz w:val="28"/>
        </w:rPr>
        <w:t xml:space="preserve"> действий: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изученной математической терминологии, использовать её в высказываниях и рассуждениях;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математические объекты (числа, величины, геометрические фигуры), записывать признак сравнения;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метод решения математичес</w:t>
      </w:r>
      <w:r>
        <w:rPr>
          <w:rFonts w:ascii="Times New Roman" w:hAnsi="Times New Roman"/>
          <w:color w:val="000000"/>
          <w:sz w:val="28"/>
        </w:rPr>
        <w:t>кой задачи (алгоритм действия, приём вычисления, способ решения, моделирование ситуации, перебор вариантов);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обнаруживать модели изученных геометрических фигур в окружающем мире;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конструировать геометрическую фигуру, обладающую заданным свойством (отрезок </w:t>
      </w:r>
      <w:r>
        <w:rPr>
          <w:rFonts w:ascii="Times New Roman" w:hAnsi="Times New Roman"/>
          <w:color w:val="000000"/>
          <w:sz w:val="28"/>
        </w:rPr>
        <w:t>заданной длины, ломаная определённой длины, квадрат с заданным периметром);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объекты по 1–2 выбранным признакам;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модель математической задачи, проверять её соответствие условиям задачи;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с помощью цифровых и аналоговых </w:t>
      </w:r>
      <w:r>
        <w:rPr>
          <w:rFonts w:ascii="Times New Roman" w:hAnsi="Times New Roman"/>
          <w:color w:val="000000"/>
          <w:sz w:val="28"/>
        </w:rPr>
        <w:t>приборов: массу предмета (электронные и гиревые весы), температуру (градусник), скорость движения транспортного средства (макет спидометра), вместимость (измерительные сосуды).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информационные действия как часть п</w:t>
      </w:r>
      <w:r>
        <w:rPr>
          <w:rFonts w:ascii="Times New Roman" w:hAnsi="Times New Roman"/>
          <w:color w:val="000000"/>
          <w:sz w:val="28"/>
        </w:rPr>
        <w:t>ознавательных универсальных учебных действий: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информацию в разных формах;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извлекать и интерпретировать информацию, представленную в таблице, на диаграмме;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использовать справочную литературу для поиска информации, в том числе Интернет (в услови</w:t>
      </w:r>
      <w:r>
        <w:rPr>
          <w:rFonts w:ascii="Times New Roman" w:hAnsi="Times New Roman"/>
          <w:color w:val="000000"/>
          <w:sz w:val="28"/>
        </w:rPr>
        <w:t>ях контролируемого выхода).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математическую терминологию для записи решения предметной или практической задачи;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</w:t>
      </w:r>
      <w:r>
        <w:rPr>
          <w:rFonts w:ascii="Times New Roman" w:hAnsi="Times New Roman"/>
          <w:color w:val="000000"/>
          <w:sz w:val="28"/>
        </w:rPr>
        <w:t xml:space="preserve">меры и </w:t>
      </w:r>
      <w:proofErr w:type="spellStart"/>
      <w:r>
        <w:rPr>
          <w:rFonts w:ascii="Times New Roman" w:hAnsi="Times New Roman"/>
          <w:color w:val="000000"/>
          <w:sz w:val="28"/>
        </w:rPr>
        <w:t>контрпримеры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для подтверждения или опровержения вывода, гипотезы;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конструировать, читать числовое выражение;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практическую ситуацию с использованием изученной терминологии;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математические объекты, явления и события с помощью</w:t>
      </w:r>
      <w:r>
        <w:rPr>
          <w:rFonts w:ascii="Times New Roman" w:hAnsi="Times New Roman"/>
          <w:color w:val="000000"/>
          <w:sz w:val="28"/>
        </w:rPr>
        <w:t xml:space="preserve"> изученных величин;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инструкцию, записывать рассуждение;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инициировать обсуждение разных способов выполнения задания, поиск ошибок в решении.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самоорганизации и самоконтроля как часть регулятивны</w:t>
      </w:r>
      <w:r>
        <w:rPr>
          <w:rFonts w:ascii="Times New Roman" w:hAnsi="Times New Roman"/>
          <w:color w:val="000000"/>
          <w:sz w:val="28"/>
        </w:rPr>
        <w:t>х универсальных учебных действий: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контролировать правильность и полноту выполнения алгоритма арифметического действия, решения текстовой задачи, построения геометрической фигуры, измерения;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выполнять прикидку и оценку результата измерений;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аходить, исправлять, прогнозировать ошибки и трудности в решении учебной задачи.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совместной деятельности: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участвовать в совместной деятельности: договариваться о способе решения, распределять работу между </w:t>
      </w:r>
      <w:r>
        <w:rPr>
          <w:rFonts w:ascii="Times New Roman" w:hAnsi="Times New Roman"/>
          <w:color w:val="000000"/>
          <w:sz w:val="28"/>
        </w:rPr>
        <w:t>членами группы (например, в случае решения задач, требующих перебора большого количества вариантов), согласовывать мнения в ходе поиска доказательств, выбора рационального способа;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договариваться с одноклассниками в ходе организации проектной работы с вели</w:t>
      </w:r>
      <w:r>
        <w:rPr>
          <w:rFonts w:ascii="Times New Roman" w:hAnsi="Times New Roman"/>
          <w:color w:val="000000"/>
          <w:sz w:val="28"/>
        </w:rPr>
        <w:t>чинами (составление расписания, подсчёт денег, оценка стоимости и покупки, приближённая оценка расстояний и временных интервалов, взвешивание, измерение температуры воздуха и воды), геометрическими фигурами (выбор формы и деталей при конструировании, расчё</w:t>
      </w:r>
      <w:r>
        <w:rPr>
          <w:rFonts w:ascii="Times New Roman" w:hAnsi="Times New Roman"/>
          <w:color w:val="000000"/>
          <w:sz w:val="28"/>
        </w:rPr>
        <w:t>т и разметка, прикидка и оценка конечного результата).</w:t>
      </w:r>
    </w:p>
    <w:p w:rsidR="00F52D0B" w:rsidRDefault="00F52D0B">
      <w:pPr>
        <w:sectPr w:rsidR="00F52D0B">
          <w:pgSz w:w="11906" w:h="16383"/>
          <w:pgMar w:top="1133" w:right="850" w:bottom="1133" w:left="1700" w:header="708" w:footer="708" w:gutter="0"/>
          <w:cols w:space="720"/>
        </w:sectPr>
      </w:pPr>
    </w:p>
    <w:p w:rsidR="00F52D0B" w:rsidRDefault="00B079D0">
      <w:pPr>
        <w:spacing w:after="0" w:line="264" w:lineRule="auto"/>
        <w:ind w:left="120"/>
        <w:jc w:val="both"/>
      </w:pPr>
      <w:bookmarkStart w:id="9" w:name="block-3838708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:rsidR="00F52D0B" w:rsidRDefault="00F52D0B">
      <w:pPr>
        <w:spacing w:after="0" w:line="264" w:lineRule="auto"/>
        <w:ind w:left="120"/>
        <w:jc w:val="both"/>
      </w:pPr>
    </w:p>
    <w:p w:rsidR="00F52D0B" w:rsidRDefault="00B079D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F52D0B" w:rsidRDefault="00F52D0B">
      <w:pPr>
        <w:spacing w:after="0" w:line="264" w:lineRule="auto"/>
        <w:ind w:left="120"/>
        <w:jc w:val="both"/>
      </w:pP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Личностные результаты освоения программы по математике на уровне </w:t>
      </w:r>
      <w:r>
        <w:rPr>
          <w:rFonts w:ascii="Times New Roman" w:hAnsi="Times New Roman"/>
          <w:color w:val="000000"/>
          <w:sz w:val="28"/>
        </w:rPr>
        <w:t>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</w:t>
      </w:r>
      <w:r>
        <w:rPr>
          <w:rFonts w:ascii="Times New Roman" w:hAnsi="Times New Roman"/>
          <w:color w:val="000000"/>
          <w:sz w:val="28"/>
        </w:rPr>
        <w:t>цессам самопознания, самовоспитания и саморазвития, формирования внутренней позиции личности.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необходимо</w:t>
      </w:r>
      <w:r>
        <w:rPr>
          <w:rFonts w:ascii="Times New Roman" w:hAnsi="Times New Roman"/>
          <w:color w:val="000000"/>
          <w:sz w:val="28"/>
        </w:rPr>
        <w:t>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правила совместной деятельности со сверстниками, проявлят</w:t>
      </w:r>
      <w:r>
        <w:rPr>
          <w:rFonts w:ascii="Times New Roman" w:hAnsi="Times New Roman"/>
          <w:color w:val="000000"/>
          <w:sz w:val="28"/>
        </w:rPr>
        <w:t>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навыки организации безопасного поведения в информационной среде;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математику для решени</w:t>
      </w:r>
      <w:r>
        <w:rPr>
          <w:rFonts w:ascii="Times New Roman" w:hAnsi="Times New Roman"/>
          <w:color w:val="000000"/>
          <w:sz w:val="28"/>
        </w:rPr>
        <w:t>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работать в ситуациях, расширяющих опыт применения математических отношений в реальной жизни, повышающих интерес к </w:t>
      </w:r>
      <w:r>
        <w:rPr>
          <w:rFonts w:ascii="Times New Roman" w:hAnsi="Times New Roman"/>
          <w:color w:val="000000"/>
          <w:sz w:val="28"/>
        </w:rPr>
        <w:t>интеллектуальному труду и уверенность в своих силах при решении поставленных задач, умение преодолевать трудности;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</w:t>
      </w:r>
      <w:r>
        <w:rPr>
          <w:rFonts w:ascii="Times New Roman" w:hAnsi="Times New Roman"/>
          <w:color w:val="000000"/>
          <w:sz w:val="28"/>
        </w:rPr>
        <w:t xml:space="preserve"> жизненных проблем;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пользоваться разнообразными информационными средствами для решения предложенных и самостоя</w:t>
      </w:r>
      <w:r>
        <w:rPr>
          <w:rFonts w:ascii="Times New Roman" w:hAnsi="Times New Roman"/>
          <w:color w:val="000000"/>
          <w:sz w:val="28"/>
        </w:rPr>
        <w:t>тельно выбранных учебных проблем, задач.</w:t>
      </w:r>
    </w:p>
    <w:p w:rsidR="00F52D0B" w:rsidRDefault="00F52D0B">
      <w:pPr>
        <w:spacing w:after="0" w:line="264" w:lineRule="auto"/>
        <w:ind w:left="120"/>
        <w:jc w:val="both"/>
      </w:pPr>
    </w:p>
    <w:p w:rsidR="00F52D0B" w:rsidRDefault="00B079D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F52D0B" w:rsidRDefault="00F52D0B">
      <w:pPr>
        <w:spacing w:after="0" w:line="264" w:lineRule="auto"/>
        <w:ind w:left="120"/>
        <w:jc w:val="both"/>
      </w:pPr>
    </w:p>
    <w:p w:rsidR="00F52D0B" w:rsidRDefault="00B079D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связи и зависимости между математическими объектами («часть </w:t>
      </w:r>
      <w:r>
        <w:rPr>
          <w:color w:val="000000"/>
          <w:sz w:val="28"/>
        </w:rPr>
        <w:t xml:space="preserve">– </w:t>
      </w:r>
      <w:r>
        <w:rPr>
          <w:rFonts w:ascii="Times New Roman" w:hAnsi="Times New Roman"/>
          <w:color w:val="000000"/>
          <w:sz w:val="28"/>
        </w:rPr>
        <w:t>целое», «причина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 xml:space="preserve">следствие», </w:t>
      </w:r>
      <w:r>
        <w:rPr>
          <w:color w:val="000000"/>
          <w:sz w:val="28"/>
        </w:rPr>
        <w:t>«</w:t>
      </w:r>
      <w:r>
        <w:rPr>
          <w:rFonts w:ascii="Times New Roman" w:hAnsi="Times New Roman"/>
          <w:color w:val="000000"/>
          <w:sz w:val="28"/>
        </w:rPr>
        <w:t>прот</w:t>
      </w:r>
      <w:r>
        <w:rPr>
          <w:rFonts w:ascii="Times New Roman" w:hAnsi="Times New Roman"/>
          <w:color w:val="000000"/>
          <w:sz w:val="28"/>
        </w:rPr>
        <w:t>яжённость</w:t>
      </w:r>
      <w:r>
        <w:rPr>
          <w:color w:val="000000"/>
          <w:sz w:val="28"/>
        </w:rPr>
        <w:t>»</w:t>
      </w:r>
      <w:r>
        <w:rPr>
          <w:rFonts w:ascii="Times New Roman" w:hAnsi="Times New Roman"/>
          <w:color w:val="000000"/>
          <w:sz w:val="28"/>
        </w:rPr>
        <w:t>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текстовую</w:t>
      </w:r>
      <w:r>
        <w:rPr>
          <w:rFonts w:ascii="Times New Roman" w:hAnsi="Times New Roman"/>
          <w:color w:val="000000"/>
          <w:sz w:val="28"/>
        </w:rPr>
        <w:t xml:space="preserve"> задачу, её решение в виде модели, схемы, арифметической записи, текста в соответствии с предложенной учебной проблемой.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способность ориентироваться в учебном материале разных разделов курса математики;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изученные методы познания (измерение, моделирование, перебор вариантов).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</w:t>
      </w:r>
      <w:r>
        <w:rPr>
          <w:rFonts w:ascii="Times New Roman" w:hAnsi="Times New Roman"/>
          <w:color w:val="000000"/>
          <w:sz w:val="28"/>
        </w:rPr>
        <w:t>ить и использовать для решения учебных задач текстовую, графическую информацию в разных источниках информационной среды;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читать, интерпретировать графически представленную информацию (схему, таблицу, диаграмму, другую модель);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информацию в зад</w:t>
      </w:r>
      <w:r>
        <w:rPr>
          <w:rFonts w:ascii="Times New Roman" w:hAnsi="Times New Roman"/>
          <w:color w:val="000000"/>
          <w:sz w:val="28"/>
        </w:rPr>
        <w:t>анной форме (дополнять таблицу, текст), формулировать утверждение по образцу, в соответствии с требованиями учебной задачи;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правила, безопасно использовать предлагаемые электронные средства и источники информации.</w:t>
      </w:r>
    </w:p>
    <w:p w:rsidR="00F52D0B" w:rsidRDefault="00F52D0B">
      <w:pPr>
        <w:spacing w:after="0" w:line="264" w:lineRule="auto"/>
        <w:ind w:left="120"/>
        <w:jc w:val="both"/>
      </w:pPr>
    </w:p>
    <w:p w:rsidR="00F52D0B" w:rsidRDefault="00B079D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</w:t>
      </w:r>
      <w:r>
        <w:rPr>
          <w:rFonts w:ascii="Times New Roman" w:hAnsi="Times New Roman"/>
          <w:b/>
          <w:color w:val="000000"/>
          <w:sz w:val="28"/>
        </w:rPr>
        <w:t>чебные действия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утверждения, проверять их истинность;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использовать текст задания для объяснения способа и хода решения математической задачи;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комментировать процесс вычисления, построения, решения;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объяснять полученный ответ с </w:t>
      </w:r>
      <w:r>
        <w:rPr>
          <w:rFonts w:ascii="Times New Roman" w:hAnsi="Times New Roman"/>
          <w:color w:val="000000"/>
          <w:sz w:val="28"/>
        </w:rPr>
        <w:t>использованием изученной терминологии;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в соответст</w:t>
      </w:r>
      <w:r>
        <w:rPr>
          <w:rFonts w:ascii="Times New Roman" w:hAnsi="Times New Roman"/>
          <w:color w:val="000000"/>
          <w:sz w:val="28"/>
        </w:rPr>
        <w:t>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алгоритмах: воспроизводить, дополнять, исправлять деформи</w:t>
      </w:r>
      <w:r>
        <w:rPr>
          <w:rFonts w:ascii="Times New Roman" w:hAnsi="Times New Roman"/>
          <w:color w:val="000000"/>
          <w:sz w:val="28"/>
        </w:rPr>
        <w:t>рованные;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тексты заданий, аналогичные типовым изученным.</w:t>
      </w:r>
    </w:p>
    <w:p w:rsidR="00F52D0B" w:rsidRDefault="00F52D0B">
      <w:pPr>
        <w:spacing w:after="0" w:line="264" w:lineRule="auto"/>
        <w:ind w:left="120"/>
        <w:jc w:val="both"/>
      </w:pPr>
    </w:p>
    <w:p w:rsidR="00F52D0B" w:rsidRDefault="00B079D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планировать этапы предстоящей работы, </w:t>
      </w:r>
      <w:r>
        <w:rPr>
          <w:rFonts w:ascii="Times New Roman" w:hAnsi="Times New Roman"/>
          <w:color w:val="000000"/>
          <w:sz w:val="28"/>
        </w:rPr>
        <w:t>определять последовательность учебных действий;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правила безопасного использования электронных средств, предлагаемых в процессе обучения.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 (рефлексия):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контроль процесса и результата своей деятельности;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выбирать и при </w:t>
      </w:r>
      <w:r>
        <w:rPr>
          <w:rFonts w:ascii="Times New Roman" w:hAnsi="Times New Roman"/>
          <w:color w:val="000000"/>
          <w:sz w:val="28"/>
        </w:rPr>
        <w:t>необходимости корректировать способы действий;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ошибки в своей работе, устанавливать их причины, вести поиск путей преодоления ошибок;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предвидеть возможность возникновения трудностей и ошибок, предусматривать способы их предупреждения (формулирован</w:t>
      </w:r>
      <w:r>
        <w:rPr>
          <w:rFonts w:ascii="Times New Roman" w:hAnsi="Times New Roman"/>
          <w:color w:val="000000"/>
          <w:sz w:val="28"/>
        </w:rPr>
        <w:t>ие вопросов, обращение к учебнику, дополнительным средствам обучения, в том числе электронным);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рациональность своих действий, давать им качественную характеристику.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совместной деятельности: распределять раб</w:t>
      </w:r>
      <w:r>
        <w:rPr>
          <w:rFonts w:ascii="Times New Roman" w:hAnsi="Times New Roman"/>
          <w:color w:val="000000"/>
          <w:sz w:val="28"/>
        </w:rPr>
        <w:t xml:space="preserve">оту между членами группы (например, в случае решения задач, требующих перебора большого количества вариантов, приведения примеров и </w:t>
      </w:r>
      <w:proofErr w:type="spellStart"/>
      <w:r>
        <w:rPr>
          <w:rFonts w:ascii="Times New Roman" w:hAnsi="Times New Roman"/>
          <w:color w:val="000000"/>
          <w:sz w:val="28"/>
        </w:rPr>
        <w:t>контрпримеров</w:t>
      </w:r>
      <w:proofErr w:type="spellEnd"/>
      <w:r>
        <w:rPr>
          <w:rFonts w:ascii="Times New Roman" w:hAnsi="Times New Roman"/>
          <w:color w:val="000000"/>
          <w:sz w:val="28"/>
        </w:rPr>
        <w:t>), согласовывать мнения в ходе поиска доказательств, выбора рационального способа, анализа информации;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осуществ</w:t>
      </w:r>
      <w:r>
        <w:rPr>
          <w:rFonts w:ascii="Times New Roman" w:hAnsi="Times New Roman"/>
          <w:color w:val="000000"/>
          <w:sz w:val="28"/>
        </w:rPr>
        <w:t>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F52D0B" w:rsidRDefault="00F52D0B">
      <w:pPr>
        <w:spacing w:after="0" w:line="264" w:lineRule="auto"/>
        <w:ind w:left="120"/>
        <w:jc w:val="both"/>
      </w:pPr>
    </w:p>
    <w:p w:rsidR="00F52D0B" w:rsidRDefault="00B079D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F52D0B" w:rsidRDefault="00F52D0B">
      <w:pPr>
        <w:spacing w:after="0" w:line="264" w:lineRule="auto"/>
        <w:ind w:left="120"/>
        <w:jc w:val="both"/>
      </w:pPr>
    </w:p>
    <w:p w:rsidR="00F52D0B" w:rsidRDefault="00B079D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К концу обучения в</w:t>
      </w:r>
      <w:r>
        <w:rPr>
          <w:rFonts w:ascii="Times New Roman" w:hAnsi="Times New Roman"/>
          <w:b/>
          <w:color w:val="000000"/>
          <w:sz w:val="28"/>
        </w:rPr>
        <w:t xml:space="preserve"> 1 классе</w:t>
      </w:r>
      <w:r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</w:t>
      </w:r>
      <w:r>
        <w:rPr>
          <w:rFonts w:ascii="Times New Roman" w:hAnsi="Times New Roman"/>
          <w:color w:val="000000"/>
          <w:sz w:val="28"/>
        </w:rPr>
        <w:t>: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читать, записывать, сравнивать, упорядочивать числа от 0 до 20;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пересчитывать различные объекты, устанавливать порядковый номер объекта;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числа, большее или меньшее данного числа на заданное число;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арифметические действия сложения и выч</w:t>
      </w:r>
      <w:r>
        <w:rPr>
          <w:rFonts w:ascii="Times New Roman" w:hAnsi="Times New Roman"/>
          <w:color w:val="000000"/>
          <w:sz w:val="28"/>
        </w:rPr>
        <w:t>итания в пределах 20 (устно и письменно) без перехода через десяток;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различать компоненты действий сложения (слагаемые, сумма) и вычитания (уменьшаемое, вычитаемое, разность);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текстовые задачи в одно действие на сложение и вычитание: выде</w:t>
      </w:r>
      <w:r>
        <w:rPr>
          <w:rFonts w:ascii="Times New Roman" w:hAnsi="Times New Roman"/>
          <w:color w:val="000000"/>
          <w:sz w:val="28"/>
        </w:rPr>
        <w:t>лять условие и требование (вопрос);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объекты по длине, устанавливая между ними соотношение «длиннее </w:t>
      </w:r>
      <w:r>
        <w:rPr>
          <w:color w:val="000000"/>
          <w:sz w:val="28"/>
        </w:rPr>
        <w:t xml:space="preserve">– </w:t>
      </w:r>
      <w:r>
        <w:rPr>
          <w:rFonts w:ascii="Times New Roman" w:hAnsi="Times New Roman"/>
          <w:color w:val="000000"/>
          <w:sz w:val="28"/>
        </w:rPr>
        <w:t>короче», «выше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ниже», «шире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уже»;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измерять длину отрезка (в см), чертить отрезок заданной длины;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число и цифру;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геоме</w:t>
      </w:r>
      <w:r>
        <w:rPr>
          <w:rFonts w:ascii="Times New Roman" w:hAnsi="Times New Roman"/>
          <w:color w:val="000000"/>
          <w:sz w:val="28"/>
        </w:rPr>
        <w:t>трические фигуры: круг, треугольник, прямоугольник (квадрат), отрезок;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между объектами соотношения: «слева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справа», «спереди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 xml:space="preserve">сзади», </w:t>
      </w:r>
      <w:r>
        <w:rPr>
          <w:rFonts w:ascii="Times New Roman" w:hAnsi="Times New Roman"/>
          <w:color w:val="333333"/>
          <w:sz w:val="28"/>
        </w:rPr>
        <w:t>«</w:t>
      </w:r>
      <w:r>
        <w:rPr>
          <w:rFonts w:ascii="Times New Roman" w:hAnsi="Times New Roman"/>
          <w:color w:val="000000"/>
          <w:sz w:val="28"/>
        </w:rPr>
        <w:t>между</w:t>
      </w:r>
      <w:r>
        <w:rPr>
          <w:rFonts w:ascii="Times New Roman" w:hAnsi="Times New Roman"/>
          <w:color w:val="333333"/>
          <w:sz w:val="28"/>
        </w:rPr>
        <w:t>»</w:t>
      </w:r>
      <w:r>
        <w:rPr>
          <w:rFonts w:ascii="Times New Roman" w:hAnsi="Times New Roman"/>
          <w:color w:val="000000"/>
          <w:sz w:val="28"/>
        </w:rPr>
        <w:t>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верные (истинные) и неверные (ложные) утверждения относительно заданного набора </w:t>
      </w:r>
      <w:r>
        <w:rPr>
          <w:rFonts w:ascii="Times New Roman" w:hAnsi="Times New Roman"/>
          <w:color w:val="000000"/>
          <w:sz w:val="28"/>
        </w:rPr>
        <w:t>объектов/предметов;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группировать объекты по заданному признаку, находить и называть закономерности в ряду объектов повседневной жизни;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строки и столбцы таблицы, вносить данное в таблицу, извлекать данное или данные из таблицы;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два </w:t>
      </w:r>
      <w:r>
        <w:rPr>
          <w:rFonts w:ascii="Times New Roman" w:hAnsi="Times New Roman"/>
          <w:color w:val="000000"/>
          <w:sz w:val="28"/>
        </w:rPr>
        <w:t>объекта (числа, геометрические фигуры);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распределять объекты на две группы по заданному основанию.</w:t>
      </w:r>
    </w:p>
    <w:p w:rsidR="00F52D0B" w:rsidRDefault="00F52D0B">
      <w:pPr>
        <w:spacing w:after="0" w:line="264" w:lineRule="auto"/>
        <w:ind w:left="120"/>
        <w:jc w:val="both"/>
      </w:pPr>
    </w:p>
    <w:p w:rsidR="00F52D0B" w:rsidRDefault="00B079D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К концу обучения во</w:t>
      </w:r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2 классе</w:t>
      </w:r>
      <w:r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читать, записывать, сравнивать, упорядочивать числа в пределах 100;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</w:t>
      </w:r>
      <w:r>
        <w:rPr>
          <w:rFonts w:ascii="Times New Roman" w:hAnsi="Times New Roman"/>
          <w:color w:val="000000"/>
          <w:sz w:val="28"/>
        </w:rPr>
        <w:t>ь число большее или меньшее данного числа на заданное число (в пределах 100), большее данного числа в заданное число раз (в пределах 20);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устанавливать и соблюдать порядок при вычислении значения числового выражения (со скобками или без скобок), содержащег</w:t>
      </w:r>
      <w:r>
        <w:rPr>
          <w:rFonts w:ascii="Times New Roman" w:hAnsi="Times New Roman"/>
          <w:color w:val="000000"/>
          <w:sz w:val="28"/>
        </w:rPr>
        <w:t>о действия сложения и вычитания в пределах 100;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арифметические действия: сложение и вычитание, в пределах 100 – устно и письменно, умножение и деление в пределах 50 с использованием таблицы умножения;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различать компоненты действий умно</w:t>
      </w:r>
      <w:r>
        <w:rPr>
          <w:rFonts w:ascii="Times New Roman" w:hAnsi="Times New Roman"/>
          <w:color w:val="000000"/>
          <w:sz w:val="28"/>
        </w:rPr>
        <w:t>жения (множители, произведение), деления (делимое, делитель, частное);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неизвестный компонент сложения, вычитания;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при выполнении практических заданий единицы величин длины (сантиметр, дециметр, метр), массы (килограмм), времени (минут</w:t>
      </w:r>
      <w:r>
        <w:rPr>
          <w:rFonts w:ascii="Times New Roman" w:hAnsi="Times New Roman"/>
          <w:color w:val="000000"/>
          <w:sz w:val="28"/>
        </w:rPr>
        <w:t>а, час), стоимости (рубль, копейка);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 помощью измерительных инструментов длину, определять время с помощью часов;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величины длины, массы, времени, стоимости, устанавливая между ними соотношение «больше или меньше на»;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текстовые</w:t>
      </w:r>
      <w:r>
        <w:rPr>
          <w:rFonts w:ascii="Times New Roman" w:hAnsi="Times New Roman"/>
          <w:color w:val="000000"/>
          <w:sz w:val="28"/>
        </w:rPr>
        <w:t xml:space="preserve"> задачи в одно-два действия: представлять задачу (краткая запись, рисунок, таблица или другая модель), планировать ход решения текстовой задачи в два действия, оформлять его в виде арифметического действия или действий, записывать ответ;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называ</w:t>
      </w:r>
      <w:r>
        <w:rPr>
          <w:rFonts w:ascii="Times New Roman" w:hAnsi="Times New Roman"/>
          <w:color w:val="000000"/>
          <w:sz w:val="28"/>
        </w:rPr>
        <w:t>ть геометрические фигуры: прямой угол, ломаную, многоугольник;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бумаге в клетку изображать ломаную, многоугольник, чертить с помощью линейки или угольника прямой угол, прямоугольник с заданными длинами сторон;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измерение длин реальных объектов с</w:t>
      </w:r>
      <w:r>
        <w:rPr>
          <w:rFonts w:ascii="Times New Roman" w:hAnsi="Times New Roman"/>
          <w:color w:val="000000"/>
          <w:sz w:val="28"/>
        </w:rPr>
        <w:t xml:space="preserve"> помощью линейки;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длину ломаной, состоящей из двух-трёх звеньев, периметр прямоугольника (квадрата);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верные (истинные) и неверные (ложные) утверждения со словами «все», «каждый»;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одно-</w:t>
      </w:r>
      <w:proofErr w:type="spellStart"/>
      <w:r>
        <w:rPr>
          <w:rFonts w:ascii="Times New Roman" w:hAnsi="Times New Roman"/>
          <w:color w:val="000000"/>
          <w:sz w:val="28"/>
        </w:rPr>
        <w:t>двухшаговые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логические рассуждения и дел</w:t>
      </w:r>
      <w:r>
        <w:rPr>
          <w:rFonts w:ascii="Times New Roman" w:hAnsi="Times New Roman"/>
          <w:color w:val="000000"/>
          <w:sz w:val="28"/>
        </w:rPr>
        <w:t>ать выводы;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общий признак группы математических объектов (чисел, величин, геометрических фигур);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закономерность в ряду объектов (чисел, геометрических фигур);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информацию в заданной форме: дополнять текст задачи числами, запол</w:t>
      </w:r>
      <w:r>
        <w:rPr>
          <w:rFonts w:ascii="Times New Roman" w:hAnsi="Times New Roman"/>
          <w:color w:val="000000"/>
          <w:sz w:val="28"/>
        </w:rPr>
        <w:t>нять строку или столбец таблицы, указывать числовые данные на рисунке (изображении геометрических фигур);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группы объектов (находить общее, различное);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обнаруживать модели геометрических фигур в окружающем мире;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подбирать примеры, подтверждающие </w:t>
      </w:r>
      <w:r>
        <w:rPr>
          <w:rFonts w:ascii="Times New Roman" w:hAnsi="Times New Roman"/>
          <w:color w:val="000000"/>
          <w:sz w:val="28"/>
        </w:rPr>
        <w:t>суждение, ответ;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(дополнять) текстовую задачу;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проверять правильность вычисления, измерения.</w:t>
      </w:r>
    </w:p>
    <w:p w:rsidR="00F52D0B" w:rsidRDefault="00F52D0B">
      <w:pPr>
        <w:spacing w:after="0" w:line="264" w:lineRule="auto"/>
        <w:ind w:left="120"/>
        <w:jc w:val="both"/>
      </w:pPr>
    </w:p>
    <w:p w:rsidR="00F52D0B" w:rsidRDefault="00B079D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>3 классе</w:t>
      </w:r>
      <w:r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читать, записывать, сравнивать, упорядочивать числа в пределах 1000;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</w:t>
      </w:r>
      <w:r>
        <w:rPr>
          <w:rFonts w:ascii="Times New Roman" w:hAnsi="Times New Roman"/>
          <w:color w:val="000000"/>
          <w:sz w:val="28"/>
        </w:rPr>
        <w:t>ходить число большее или меньшее данного числа на заданное число, в заданное число раз (в пределах 1000);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арифметические действия: сложение и вычитание (в пределах 100 – устно, в пределах 1000 – письменно), умножение и деление на однозначное </w:t>
      </w:r>
      <w:r>
        <w:rPr>
          <w:rFonts w:ascii="Times New Roman" w:hAnsi="Times New Roman"/>
          <w:color w:val="000000"/>
          <w:sz w:val="28"/>
        </w:rPr>
        <w:t>число, деление с остатком (в пределах 100 – устно и письменно);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действия умножение и деление с числами 0 и 1;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и соблюдать порядок действий при вычислении значения числового выражения (со скобками или без скобок), содержащего арифмет</w:t>
      </w:r>
      <w:r>
        <w:rPr>
          <w:rFonts w:ascii="Times New Roman" w:hAnsi="Times New Roman"/>
          <w:color w:val="000000"/>
          <w:sz w:val="28"/>
        </w:rPr>
        <w:t>ические действия сложения, вычитания, умножения и деления;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при вычислениях переместительное и сочетательное свойства сложения;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неизвестный компонент арифметического действия;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при выполнении практических заданий и решении </w:t>
      </w:r>
      <w:r>
        <w:rPr>
          <w:rFonts w:ascii="Times New Roman" w:hAnsi="Times New Roman"/>
          <w:color w:val="000000"/>
          <w:sz w:val="28"/>
        </w:rPr>
        <w:t>задач единицы: длины (миллиметр, сантиметр, дециметр, метр, километр), массы (грамм, килограмм), времени (минута, час, секунда), стоимости (копейка, рубль);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 помощью цифровых и аналоговых приборов, измерительных инструментов длину (массу, время</w:t>
      </w:r>
      <w:r>
        <w:rPr>
          <w:rFonts w:ascii="Times New Roman" w:hAnsi="Times New Roman"/>
          <w:color w:val="000000"/>
          <w:sz w:val="28"/>
        </w:rPr>
        <w:t>), выполнять прикидку и оценку результата измерений, определять продолжительность события;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величины длины, площади, массы, времени, стоимости, устанавливая между ними соотношение «больше или меньше </w:t>
      </w:r>
      <w:proofErr w:type="gramStart"/>
      <w:r>
        <w:rPr>
          <w:rFonts w:ascii="Times New Roman" w:hAnsi="Times New Roman"/>
          <w:color w:val="000000"/>
          <w:sz w:val="28"/>
        </w:rPr>
        <w:t>на</w:t>
      </w:r>
      <w:proofErr w:type="gramEnd"/>
      <w:r>
        <w:rPr>
          <w:rFonts w:ascii="Times New Roman" w:hAnsi="Times New Roman"/>
          <w:color w:val="000000"/>
          <w:sz w:val="28"/>
        </w:rPr>
        <w:t xml:space="preserve"> или в»;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называть, находить долю величины (по</w:t>
      </w:r>
      <w:r>
        <w:rPr>
          <w:rFonts w:ascii="Times New Roman" w:hAnsi="Times New Roman"/>
          <w:color w:val="000000"/>
          <w:sz w:val="28"/>
        </w:rPr>
        <w:t>ловина, четверть);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величины, выраженные долями;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при решении задач и в практических ситуациях (покупка товара, определение времени, выполнение расчётов) соотношение между величинами;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 решении задач выполнять сложение и вычитание </w:t>
      </w:r>
      <w:r>
        <w:rPr>
          <w:rFonts w:ascii="Times New Roman" w:hAnsi="Times New Roman"/>
          <w:color w:val="000000"/>
          <w:sz w:val="28"/>
        </w:rPr>
        <w:t>однородных величин, умножение и деление величины на однозначное число;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решать задачи в одно-два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</w:t>
      </w:r>
      <w:r>
        <w:rPr>
          <w:rFonts w:ascii="Times New Roman" w:hAnsi="Times New Roman"/>
          <w:color w:val="000000"/>
          <w:sz w:val="28"/>
        </w:rPr>
        <w:t>(устанавливать его реалистичность, проверять вычисления);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конструировать прямоугольник из данных фигур (квадратов), делить прямоугольник, многоугольник на заданные части;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фигуры по площади (наложение, сопоставление числовых значений);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п</w:t>
      </w:r>
      <w:r>
        <w:rPr>
          <w:rFonts w:ascii="Times New Roman" w:hAnsi="Times New Roman"/>
          <w:color w:val="000000"/>
          <w:sz w:val="28"/>
        </w:rPr>
        <w:t>ериметр прямоугольника (квадрата), площадь прямоугольника (квадрата);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верные (истинные) и неверные (ложные) утверждения со словами: «все», «некоторые», «и», «каждый», «если…, то…»;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утверждение (вывод), строить логические рассужде</w:t>
      </w:r>
      <w:r>
        <w:rPr>
          <w:rFonts w:ascii="Times New Roman" w:hAnsi="Times New Roman"/>
          <w:color w:val="000000"/>
          <w:sz w:val="28"/>
        </w:rPr>
        <w:t>ния (одно-</w:t>
      </w:r>
      <w:proofErr w:type="spellStart"/>
      <w:r>
        <w:rPr>
          <w:rFonts w:ascii="Times New Roman" w:hAnsi="Times New Roman"/>
          <w:color w:val="000000"/>
          <w:sz w:val="28"/>
        </w:rPr>
        <w:t>двухшаговые</w:t>
      </w:r>
      <w:proofErr w:type="spellEnd"/>
      <w:r>
        <w:rPr>
          <w:rFonts w:ascii="Times New Roman" w:hAnsi="Times New Roman"/>
          <w:color w:val="000000"/>
          <w:sz w:val="28"/>
        </w:rPr>
        <w:t>), в том числе с использованием изученных связок;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объекты по одному-двум признакам;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извлекать, использовать информацию, представленную на простейших диаграммах, в таблицах (например, расписание, режим работы), на </w:t>
      </w:r>
      <w:r>
        <w:rPr>
          <w:rFonts w:ascii="Times New Roman" w:hAnsi="Times New Roman"/>
          <w:color w:val="000000"/>
          <w:sz w:val="28"/>
        </w:rPr>
        <w:t>предметах повседневной жизни (например, ярлык, этикетка), а также структурировать информацию: заполнять простейшие таблицы;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план выполнения учебного задания и следовать ему, выполнять действия по алгоритму;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математические объекты (нах</w:t>
      </w:r>
      <w:r>
        <w:rPr>
          <w:rFonts w:ascii="Times New Roman" w:hAnsi="Times New Roman"/>
          <w:color w:val="000000"/>
          <w:sz w:val="28"/>
        </w:rPr>
        <w:t>одить общее, различное, уникальное);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верное решение математической задачи.</w:t>
      </w:r>
    </w:p>
    <w:p w:rsidR="00F52D0B" w:rsidRDefault="00F52D0B">
      <w:pPr>
        <w:spacing w:after="0" w:line="264" w:lineRule="auto"/>
        <w:ind w:left="120"/>
        <w:jc w:val="both"/>
      </w:pPr>
    </w:p>
    <w:p w:rsidR="00F52D0B" w:rsidRDefault="00B079D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К концу обучения в</w:t>
      </w:r>
      <w:r>
        <w:rPr>
          <w:rFonts w:ascii="Times New Roman" w:hAnsi="Times New Roman"/>
          <w:b/>
          <w:color w:val="000000"/>
          <w:sz w:val="28"/>
        </w:rPr>
        <w:t xml:space="preserve"> 4 классе</w:t>
      </w:r>
      <w:r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читать, записывать, сравнивать, упорядочивать многозначные числа;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число большее ил</w:t>
      </w:r>
      <w:r>
        <w:rPr>
          <w:rFonts w:ascii="Times New Roman" w:hAnsi="Times New Roman"/>
          <w:color w:val="000000"/>
          <w:sz w:val="28"/>
        </w:rPr>
        <w:t>и меньшее данного числа на заданное число, в заданное число раз;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арифметические действия: сложение и вычитание с многозначными числами письменно (в пределах 100 – устно), умножение и деление многозначного числа на однозначное, двузначное число пи</w:t>
      </w:r>
      <w:r>
        <w:rPr>
          <w:rFonts w:ascii="Times New Roman" w:hAnsi="Times New Roman"/>
          <w:color w:val="000000"/>
          <w:sz w:val="28"/>
        </w:rPr>
        <w:t>сьменно (в пределах 100 – устно), деление с остатком – письменно (в пределах 1000);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вычислять значение числового выражения (со скобками или без скобок), содержащего 2–4 арифметических действия, использовать при вычислениях изученные свойства арифметических</w:t>
      </w:r>
      <w:r>
        <w:rPr>
          <w:rFonts w:ascii="Times New Roman" w:hAnsi="Times New Roman"/>
          <w:color w:val="000000"/>
          <w:sz w:val="28"/>
        </w:rPr>
        <w:t xml:space="preserve"> действий;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прикидку результата вычислений, проверку полученного ответа по критериям: достоверность (реальность), соответствие правилу (алгоритму), а также с помощью калькулятора;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долю величины, величину по её доле;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неизвестный к</w:t>
      </w:r>
      <w:r>
        <w:rPr>
          <w:rFonts w:ascii="Times New Roman" w:hAnsi="Times New Roman"/>
          <w:color w:val="000000"/>
          <w:sz w:val="28"/>
        </w:rPr>
        <w:t>омпонент арифметического действия;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единицы величин при решении задач (длина, масса, время, вместимость, стоимость, площадь, скорость);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использовать при решении задач единицы длины (миллиметр, сантиметр, дециметр, метр, километр), массы (грамм,</w:t>
      </w:r>
      <w:r>
        <w:rPr>
          <w:rFonts w:ascii="Times New Roman" w:hAnsi="Times New Roman"/>
          <w:color w:val="000000"/>
          <w:sz w:val="28"/>
        </w:rPr>
        <w:t xml:space="preserve"> килограмм, центнер, тонна), времени (секунда, минута, час, сутки, неделя, месяц, год), вместимости (литр), стоимости (копейка, рубль), площади (квадратный метр, квадратный дециметр, квадратный сантиметр), скорости (километр в час);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при решени</w:t>
      </w:r>
      <w:r>
        <w:rPr>
          <w:rFonts w:ascii="Times New Roman" w:hAnsi="Times New Roman"/>
          <w:color w:val="000000"/>
          <w:sz w:val="28"/>
        </w:rPr>
        <w:t>и текстовых задач и в практических ситуациях соотношения между скоростью, временем и пройденным путём, между производительностью, временем и объёмом работы;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 помощью цифровых и аналоговых приборов массу предмета, температуру (например, воды, во</w:t>
      </w:r>
      <w:r>
        <w:rPr>
          <w:rFonts w:ascii="Times New Roman" w:hAnsi="Times New Roman"/>
          <w:color w:val="000000"/>
          <w:sz w:val="28"/>
        </w:rPr>
        <w:t>здуха в помещении), вместимость с помощью измерительных сосудов, прикидку и оценку результата измерений;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текстовые задачи в 1–3 действия, выполнять преобразование заданных величин, выбирать при решении подходящие способы вычисления, сочетая устные и</w:t>
      </w:r>
      <w:r>
        <w:rPr>
          <w:rFonts w:ascii="Times New Roman" w:hAnsi="Times New Roman"/>
          <w:color w:val="000000"/>
          <w:sz w:val="28"/>
        </w:rPr>
        <w:t xml:space="preserve"> письменные вычисления и используя, при необходимости, вычислительные устройства, оценивать полученный результат по критериям: реальность, соответствие условию;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практические задачи, связанные с повседневной жизнью (например, покупка товара, определе</w:t>
      </w:r>
      <w:r>
        <w:rPr>
          <w:rFonts w:ascii="Times New Roman" w:hAnsi="Times New Roman"/>
          <w:color w:val="000000"/>
          <w:sz w:val="28"/>
        </w:rPr>
        <w:t>ние времени, выполнение расчётов), в том числе с избыточными данными, находить недостающую информацию (например, из таблиц, схем), находить различные способы решения;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окружность и круг, изображать с помощью циркуля и линейки окружность заданного </w:t>
      </w:r>
      <w:r>
        <w:rPr>
          <w:rFonts w:ascii="Times New Roman" w:hAnsi="Times New Roman"/>
          <w:color w:val="000000"/>
          <w:sz w:val="28"/>
        </w:rPr>
        <w:t>радиуса;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изображения простейших пространственных фигур (шар, куб, цилиндр, конус, пирамида), распознавать в простейших случаях проекции предметов окружающего мира на плоскость (пол, стену);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разбиение (показывать на рисунке, чертеже) про</w:t>
      </w:r>
      <w:r>
        <w:rPr>
          <w:rFonts w:ascii="Times New Roman" w:hAnsi="Times New Roman"/>
          <w:color w:val="000000"/>
          <w:sz w:val="28"/>
        </w:rPr>
        <w:t>стейшей составной фигуры на прямоугольники (квадраты), находить периметр и площадь фигур, составленных из двух-трёх прямоугольников (квадратов);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верные (истинные) и неверные (ложные) утверждения, приводить пример, </w:t>
      </w:r>
      <w:proofErr w:type="spellStart"/>
      <w:r>
        <w:rPr>
          <w:rFonts w:ascii="Times New Roman" w:hAnsi="Times New Roman"/>
          <w:color w:val="000000"/>
          <w:sz w:val="28"/>
        </w:rPr>
        <w:t>контрпример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у</w:t>
      </w:r>
      <w:r>
        <w:rPr>
          <w:rFonts w:ascii="Times New Roman" w:hAnsi="Times New Roman"/>
          <w:color w:val="000000"/>
          <w:sz w:val="28"/>
        </w:rPr>
        <w:t>тверждение (вывод), строить логические рассуждения (двух-</w:t>
      </w:r>
      <w:proofErr w:type="spellStart"/>
      <w:r>
        <w:rPr>
          <w:rFonts w:ascii="Times New Roman" w:hAnsi="Times New Roman"/>
          <w:color w:val="000000"/>
          <w:sz w:val="28"/>
        </w:rPr>
        <w:t>трёхшаговые</w:t>
      </w:r>
      <w:proofErr w:type="spellEnd"/>
      <w:r>
        <w:rPr>
          <w:rFonts w:ascii="Times New Roman" w:hAnsi="Times New Roman"/>
          <w:color w:val="000000"/>
          <w:sz w:val="28"/>
        </w:rPr>
        <w:t>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объекты по заданным или самостоятельно установленным одному-двум признакам;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извлекать и использовать для выполнения заданий и решения задач информацию, представленную </w:t>
      </w:r>
      <w:r>
        <w:rPr>
          <w:rFonts w:ascii="Times New Roman" w:hAnsi="Times New Roman"/>
          <w:color w:val="000000"/>
          <w:sz w:val="28"/>
        </w:rPr>
        <w:t>на простейших столбчатых диаграммах, в таблицах с данными о реальных процессах и явлениях окружающего мира (например, календарь, расписание), в предметах повседневной жизни (например, счёт, меню, прайс-лист, объявление);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заполнять данными предложенную </w:t>
      </w:r>
      <w:r>
        <w:rPr>
          <w:rFonts w:ascii="Times New Roman" w:hAnsi="Times New Roman"/>
          <w:color w:val="000000"/>
          <w:sz w:val="28"/>
        </w:rPr>
        <w:t>таблицу, столбчатую диаграмму;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формализованные описания последовательности действий (алгоритм, план, схема) в практических и учебных ситуациях, дополнять алгоритм, упорядочивать шаги алгоритма;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модель текстовой задачи, числовое выра</w:t>
      </w:r>
      <w:r>
        <w:rPr>
          <w:rFonts w:ascii="Times New Roman" w:hAnsi="Times New Roman"/>
          <w:color w:val="000000"/>
          <w:sz w:val="28"/>
        </w:rPr>
        <w:t>жение;</w:t>
      </w:r>
    </w:p>
    <w:p w:rsidR="00F52D0B" w:rsidRDefault="00B079D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рациональное решение задачи, находить все верные решения из предложенных.</w:t>
      </w:r>
    </w:p>
    <w:p w:rsidR="00F52D0B" w:rsidRDefault="00F52D0B">
      <w:pPr>
        <w:sectPr w:rsidR="00F52D0B">
          <w:pgSz w:w="11906" w:h="16383"/>
          <w:pgMar w:top="1133" w:right="850" w:bottom="1133" w:left="1700" w:header="708" w:footer="708" w:gutter="0"/>
          <w:cols w:space="720"/>
        </w:sectPr>
      </w:pPr>
    </w:p>
    <w:p w:rsidR="00F52D0B" w:rsidRDefault="00B079D0">
      <w:pPr>
        <w:spacing w:after="0"/>
        <w:ind w:left="120"/>
      </w:pPr>
      <w:bookmarkStart w:id="10" w:name="block-3838709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F52D0B" w:rsidRDefault="00B079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1067"/>
        <w:gridCol w:w="4644"/>
        <w:gridCol w:w="1535"/>
        <w:gridCol w:w="1841"/>
        <w:gridCol w:w="1910"/>
        <w:gridCol w:w="2646"/>
      </w:tblGrid>
      <w:tr w:rsidR="00F52D0B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9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0 до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Длина. Измерение длины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D0B" w:rsidRDefault="00F52D0B"/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D0B" w:rsidRDefault="00F52D0B"/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D0B" w:rsidRDefault="00F52D0B"/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Пространственные отношения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ввода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D0B" w:rsidRDefault="00F52D0B"/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объекта, группы объектов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D0B" w:rsidRDefault="00F52D0B"/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2D0B" w:rsidRDefault="00F52D0B"/>
        </w:tc>
      </w:tr>
    </w:tbl>
    <w:p w:rsidR="00F52D0B" w:rsidRDefault="00F52D0B">
      <w:pPr>
        <w:sectPr w:rsidR="00F52D0B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F52D0B" w:rsidRDefault="00B079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1231"/>
        <w:gridCol w:w="4659"/>
        <w:gridCol w:w="1513"/>
        <w:gridCol w:w="1841"/>
        <w:gridCol w:w="1910"/>
        <w:gridCol w:w="2679"/>
      </w:tblGrid>
      <w:tr w:rsidR="00F52D0B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D0B" w:rsidRDefault="00F52D0B"/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числами в пределах 100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D0B" w:rsidRDefault="00F52D0B"/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D0B" w:rsidRDefault="00F52D0B"/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D0B" w:rsidRDefault="00F52D0B"/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D0B" w:rsidRDefault="00F52D0B"/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F52D0B"/>
        </w:tc>
      </w:tr>
    </w:tbl>
    <w:p w:rsidR="00F52D0B" w:rsidRDefault="00F52D0B">
      <w:pPr>
        <w:sectPr w:rsidR="00F52D0B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F52D0B" w:rsidRDefault="00B079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1181"/>
        <w:gridCol w:w="4413"/>
        <w:gridCol w:w="1461"/>
        <w:gridCol w:w="1841"/>
        <w:gridCol w:w="1910"/>
        <w:gridCol w:w="3027"/>
      </w:tblGrid>
      <w:tr w:rsidR="00F52D0B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D0B" w:rsidRDefault="00F52D0B"/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D0B" w:rsidRDefault="00F52D0B"/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задачей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[Библиотека </w:t>
            </w:r>
            <w:r>
              <w:rPr>
                <w:rFonts w:ascii="Times New Roman" w:hAnsi="Times New Roman"/>
                <w:color w:val="000000"/>
                <w:sz w:val="24"/>
              </w:rPr>
              <w:t>ЦОК [</w:t>
            </w:r>
            <w:hyperlink r:id="rId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D0B" w:rsidRDefault="00F52D0B"/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Пространственные отношения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геометрические фигуры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D0B" w:rsidRDefault="00F52D0B"/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D0B" w:rsidRDefault="00F52D0B"/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F52D0B"/>
        </w:tc>
      </w:tr>
    </w:tbl>
    <w:p w:rsidR="00F52D0B" w:rsidRDefault="00F52D0B">
      <w:pPr>
        <w:sectPr w:rsidR="00F52D0B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F52D0B" w:rsidRDefault="00B079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1213"/>
        <w:gridCol w:w="4573"/>
        <w:gridCol w:w="1496"/>
        <w:gridCol w:w="1841"/>
        <w:gridCol w:w="1910"/>
        <w:gridCol w:w="2800"/>
      </w:tblGrid>
      <w:tr w:rsidR="00F52D0B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D0B" w:rsidRDefault="00F52D0B"/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D0B" w:rsidRDefault="00F52D0B"/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D0B" w:rsidRDefault="00F52D0B"/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D0B" w:rsidRDefault="00F52D0B"/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F52D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D0B" w:rsidRDefault="00F52D0B"/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52D0B" w:rsidRDefault="00F52D0B"/>
        </w:tc>
      </w:tr>
    </w:tbl>
    <w:p w:rsidR="00F52D0B" w:rsidRDefault="00F52D0B">
      <w:pPr>
        <w:sectPr w:rsidR="00F52D0B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F52D0B" w:rsidRDefault="00F52D0B">
      <w:pPr>
        <w:sectPr w:rsidR="00F52D0B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F52D0B" w:rsidRDefault="00B079D0">
      <w:pPr>
        <w:spacing w:after="0"/>
        <w:ind w:left="120"/>
      </w:pPr>
      <w:bookmarkStart w:id="11" w:name="block-3838710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ВАРИАНТ 1. ПОУРОЧНОЕ ПЛАНИРОВАНИЕ ДЛЯ ПЕДАГОГОВ, ИСПОЛЬЗУЮЩИХ УЧЕБНИК «МАТЕМАТИКА. 1-4 КЛАСС В 2 ЧАСТЯХ. М.И. МОРО И ДР.» </w:t>
      </w:r>
    </w:p>
    <w:p w:rsidR="00F52D0B" w:rsidRDefault="00B079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964"/>
        <w:gridCol w:w="4323"/>
        <w:gridCol w:w="1227"/>
        <w:gridCol w:w="1841"/>
        <w:gridCol w:w="1910"/>
        <w:gridCol w:w="1347"/>
        <w:gridCol w:w="2221"/>
      </w:tblGrid>
      <w:tr w:rsidR="00F52D0B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Количественный счёт. Один, два, три…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Порядковый счёт. Первый, второй, третий…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слева/справа, сверху/снизу; установление </w:t>
            </w:r>
            <w:r>
              <w:rPr>
                <w:rFonts w:ascii="Times New Roman" w:hAnsi="Times New Roman"/>
                <w:color w:val="000000"/>
                <w:sz w:val="24"/>
              </w:rPr>
              <w:t>пространственных отношений. Вверху. Внизу. Слева. Справа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 количеству: столько же, сколько. Столько же. Больше. Меньше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 количеству: больше, меньше. Столько же. Больше. Меньше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Характеристики объекта, </w:t>
            </w:r>
            <w:r>
              <w:rPr>
                <w:rFonts w:ascii="Times New Roman" w:hAnsi="Times New Roman"/>
                <w:color w:val="000000"/>
                <w:sz w:val="24"/>
              </w:rPr>
              <w:t>группы объектов (количество, форма, размер, запись)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установление пространственных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отношений. Вверху. Внизу, слева. Справа.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Различение, чтение </w:t>
            </w:r>
            <w:r>
              <w:rPr>
                <w:rFonts w:ascii="Times New Roman" w:hAnsi="Times New Roman"/>
                <w:color w:val="000000"/>
                <w:sz w:val="24"/>
              </w:rPr>
              <w:t>чисел. Число и цифра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количество. Число и цифра 2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чисел, упорядочение чисел. Число и цифра 3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числа на одну или несколько единиц. Знаки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Уменьшение числа на одну или </w:t>
            </w:r>
            <w:r>
              <w:rPr>
                <w:rFonts w:ascii="Times New Roman" w:hAnsi="Times New Roman"/>
                <w:color w:val="000000"/>
                <w:sz w:val="24"/>
              </w:rPr>
              <w:t>несколько единиц. Знаки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Многоугольники: различение, сравнение, изображение от руки на листе в клетку. Число и цифра 4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Длина. Сравнение по длине: длиннее, короче, одинаковые по длине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 числа. Запись чисел в </w:t>
            </w:r>
            <w:r>
              <w:rPr>
                <w:rFonts w:ascii="Times New Roman" w:hAnsi="Times New Roman"/>
                <w:color w:val="000000"/>
                <w:sz w:val="24"/>
              </w:rPr>
              <w:t>заданном порядке. Число и цифра 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целого из частей (чисел, геометрических фигур)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таблицы (содержащей не более четырёх данных)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Распознавание геометрических фигур: точка, отрезок и др. Точка. Кривая </w:t>
            </w:r>
            <w:r>
              <w:rPr>
                <w:rFonts w:ascii="Times New Roman" w:hAnsi="Times New Roman"/>
                <w:color w:val="000000"/>
                <w:sz w:val="24"/>
              </w:rPr>
              <w:t>линия. Прямая линия. Отрезок. Луч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 данных об объекте по образцу; выбор объекта по описанию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Запись результата сравнения: больше, меньше, столько же </w:t>
            </w:r>
            <w:r>
              <w:rPr>
                <w:rFonts w:ascii="Times New Roman" w:hAnsi="Times New Roman"/>
                <w:color w:val="000000"/>
                <w:sz w:val="24"/>
              </w:rPr>
              <w:t>(равно). Знаки сравнения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фигур: общее, различное. Многоугольник.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Расположение, описание расположения геометрических фигур </w:t>
            </w:r>
            <w:r>
              <w:rPr>
                <w:rFonts w:ascii="Times New Roman" w:hAnsi="Times New Roman"/>
                <w:color w:val="000000"/>
                <w:sz w:val="24"/>
              </w:rPr>
              <w:t>на плоскости. Число и цифра 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числа на одну или несколько единиц. Числа 6 и 7. Цифра 7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как результат счета. Состав числа. Числа 8 и 9. Цифра 8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Число как результат измерения.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8 и 9. </w:t>
            </w:r>
            <w:r>
              <w:rPr>
                <w:rFonts w:ascii="Times New Roman" w:hAnsi="Times New Roman"/>
                <w:color w:val="000000"/>
                <w:sz w:val="24"/>
              </w:rPr>
              <w:t>Цифра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цифра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Состав чисел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сантиметр. 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отрезка. 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рисунка, схемы с 1—2 числовыми данными (значениями данных величин)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с помощью линейки. 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Верные (истинные) и неверные (ложные) предложения, составленные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относительно заданного набора математических объектов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сложения. Компоненты действия, запись равенства. Вычисления вида □ + 1, □ - 1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в пределах 10. Применение в практических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ситуациях. Вычисления вида □ + 1, □ - 1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результата увеличения на несколько единиц. □ + 1 + 1, □ - 1 - 1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до 10.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задача: структурные элементы. Дополнение текста до задачи. Задача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задача: структурные элементы, составление текстовой задачи по образцу. Задача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Модели задач: краткая запись, рисунок, схема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</w:t>
            </w:r>
            <w:r>
              <w:rPr>
                <w:rFonts w:ascii="Times New Roman" w:hAnsi="Times New Roman"/>
                <w:color w:val="000000"/>
                <w:sz w:val="24"/>
              </w:rPr>
              <w:t>сюжетная задача в одно действие: запись решения, ответа задачи. Задачи на увеличение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задачи по краткой записи, рисунку, схеме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геометрических фигур с помощью линейки на листе в </w:t>
            </w:r>
            <w:r>
              <w:rPr>
                <w:rFonts w:ascii="Times New Roman" w:hAnsi="Times New Roman"/>
                <w:color w:val="000000"/>
                <w:sz w:val="24"/>
              </w:rPr>
              <w:t>клетку. Изображение ломаной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сложения чисел (в пределах 10)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нахождение суммы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действие. Выбор и </w:t>
            </w:r>
            <w:r>
              <w:rPr>
                <w:rFonts w:ascii="Times New Roman" w:hAnsi="Times New Roman"/>
                <w:color w:val="000000"/>
                <w:sz w:val="24"/>
              </w:rPr>
              <w:t>объяснение верного решения задачи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«Решение текстовых задач»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длин отрезков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 длине, проверка результата сравнения измерением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 объектов по заданному признаку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Расположение предметов и объектов на плоскости, в пространстве: слева/справа, сверху/снизу, между; установление пространственных отношений. Внутри. Вне.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Между. Перед? За? Между?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распознавание круга, треугольника, четырехугольника. Распознавание треугольников на чертеже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фигуры: распознавание круга, треугольника, четырёхугольника. Распределение </w:t>
            </w:r>
            <w:r>
              <w:rPr>
                <w:rFonts w:ascii="Times New Roman" w:hAnsi="Times New Roman"/>
                <w:color w:val="000000"/>
                <w:sz w:val="24"/>
              </w:rPr>
              <w:t>фигур на группы. Отрезок Ломаная. 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Многоугольники: различение, сравнение, изображение от руки на листе в клетку. Прямоугольник.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«Пространственные </w:t>
            </w:r>
            <w:r>
              <w:rPr>
                <w:rFonts w:ascii="Times New Roman" w:hAnsi="Times New Roman"/>
                <w:color w:val="000000"/>
                <w:sz w:val="24"/>
              </w:rPr>
              <w:t>отношения и геометрические фигуры»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двух объектов (чисел, величин, геометрических фигур, задач)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вычитания. Компоненты действия, запись 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Вычитание в пределах 10. Применение в практических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ситуациях. Вычитание вида 6 - □, 7 - □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результата вычитания нескольких единиц. Вычитание вида 8 - □, 9 - □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в пределах 10.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действие: запись решения, ответа задачи. Задачи на разностное сравнение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между данными и искомой величиной в текстовой задаче. Литр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Перестановка слагаемых при сложении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Переместительное свойство сложения </w:t>
            </w:r>
            <w:r>
              <w:rPr>
                <w:rFonts w:ascii="Times New Roman" w:hAnsi="Times New Roman"/>
                <w:color w:val="000000"/>
                <w:sz w:val="24"/>
              </w:rPr>
              <w:t>и его применение для вычислений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Извлечение данного из строки, столбца таблицы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вычислениями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Сложение и вычитание в пределах 10.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увеличение и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квадрат. Прямоугольник.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фигуры: прямоугольник.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Прямоугольник.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Компоненты действия сложения. Нахождение </w:t>
            </w:r>
            <w:r>
              <w:rPr>
                <w:rFonts w:ascii="Times New Roman" w:hAnsi="Times New Roman"/>
                <w:color w:val="000000"/>
                <w:sz w:val="24"/>
              </w:rPr>
              <w:t>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увеличение, уменьшение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квадрата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</w:t>
            </w:r>
            <w:r>
              <w:rPr>
                <w:rFonts w:ascii="Times New Roman" w:hAnsi="Times New Roman"/>
                <w:color w:val="000000"/>
                <w:sz w:val="24"/>
              </w:rPr>
              <w:t>решения, ответа задачи. Задачи на нахождение неизвестного уменьшаемого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нахождение неизвестного вычитаемого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как действие, обратное сложению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без измерения: старше — моложе, тяжелее — легче. Килограмм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Внесение одного-двух данных в таблицу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Компоненты действия вычитания.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Сложение и вычитание. Повторение.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суммы и остатка. Повторение,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увеличение </w:t>
            </w:r>
            <w:r>
              <w:rPr>
                <w:rFonts w:ascii="Times New Roman" w:hAnsi="Times New Roman"/>
                <w:color w:val="000000"/>
                <w:sz w:val="24"/>
              </w:rPr>
              <w:t>(уменьшение) числа на несколько единиц. Повторение.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20. Десятичный принцип записи чисел. Нумерация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следования чисел от 11 до 20. Сравнение и упорядочение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двузначные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сантиметр, дециметр; установление соотношения между ними. Дециметр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в пределах 20 без перехода </w:t>
            </w:r>
            <w:r>
              <w:rPr>
                <w:rFonts w:ascii="Times New Roman" w:hAnsi="Times New Roman"/>
                <w:color w:val="000000"/>
                <w:sz w:val="24"/>
              </w:rPr>
              <w:t>через десяток. Вычисления вида 10 + 7. 17 - 7. 17 - 10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20 без перехода через десяток. Вычисления вида 10 + 7. 17 - 7. 17 - 10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Десяток. Счёт десятками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в пределах 20 без </w:t>
            </w:r>
            <w:r>
              <w:rPr>
                <w:rFonts w:ascii="Times New Roman" w:hAnsi="Times New Roman"/>
                <w:color w:val="000000"/>
                <w:sz w:val="24"/>
              </w:rPr>
              <w:t>перехода через десяток.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и чтение числового выражения, содержащего 1-2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Числа от 1 до 20: различение, чтение, запись.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и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с числом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через десяток при сложении. Представление на модели и запись действия. Табличное сложение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 через десяток при вычитании. Представление на </w:t>
            </w:r>
            <w:r>
              <w:rPr>
                <w:rFonts w:ascii="Times New Roman" w:hAnsi="Times New Roman"/>
                <w:color w:val="000000"/>
                <w:sz w:val="24"/>
              </w:rPr>
              <w:t>модели и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15. Сложение вида □ + 2, □ + 3. Сложение вида □ + 4. Сложение вида □ + 5. Сложение вида □ + 6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15. Табличное вычитание. Вычитание вида 11 - □. Вычитание вида 12 - □.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Вычитание вида 13 - □. Вычитание вида 14 - □. Вычитание вида 15 - □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15.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чисел в пределах 20. Сложение однозначных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чисел с переходом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20.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20.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20 с комментированием хода выполнения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Счёт по 2, по 3, по 5. Сложение одинаковых слагаемых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Состав чисел в пределах 20.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Сложение и вычитание в пределах 20 без перехода через десяток.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Комментирование сложения и вычитания с переходом через десяток.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«Числа от 1 до 20. Сложение и вычитание».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Единица длины: сантиметр, дециметр. Повторение.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Сложение с переходом через десяток.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20. Вычитание с переходом через десяток. Повторение. Что узнали. Чему научились в 1 </w:t>
            </w:r>
            <w:r>
              <w:rPr>
                <w:rFonts w:ascii="Times New Roman" w:hAnsi="Times New Roman"/>
                <w:color w:val="000000"/>
                <w:sz w:val="24"/>
              </w:rPr>
              <w:t>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компонента: действия сложения, вычитания.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длины отрезка.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группировка, закономерности, высказывания.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ОБЩЕЕ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F52D0B"/>
        </w:tc>
      </w:tr>
    </w:tbl>
    <w:p w:rsidR="00F52D0B" w:rsidRDefault="00F52D0B">
      <w:pPr>
        <w:sectPr w:rsidR="00F52D0B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F52D0B" w:rsidRDefault="00B079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921"/>
        <w:gridCol w:w="4398"/>
        <w:gridCol w:w="1195"/>
        <w:gridCol w:w="1841"/>
        <w:gridCol w:w="1910"/>
        <w:gridCol w:w="1347"/>
        <w:gridCol w:w="2221"/>
      </w:tblGrid>
      <w:tr w:rsidR="00F52D0B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100: действия с числами до 20. Повторение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в пределах 20.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пределах 100: чтение, запись. Десятичный принцип записи чисел. Поместное значение цифр в записи числа.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Счёт десятками до 100. Числа от 11 до 100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100: десятичный состав. Представление числа в виде суммы разрядных слагаемых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пределах 100: упорядочение. Установление закономерности в записи последовательности из </w:t>
            </w:r>
            <w:r>
              <w:rPr>
                <w:rFonts w:ascii="Times New Roman" w:hAnsi="Times New Roman"/>
                <w:color w:val="000000"/>
                <w:sz w:val="24"/>
              </w:rPr>
              <w:t>чисел, её продолжение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чисел: однозначные и двузначные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(единица длины —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величин. Решение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 в пределах 100. Неравенство, запись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(единица длины — 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числа на несколько единиц/десятков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измерение длины (единицы длины — метр, дециметр, сантиметр,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величинами. Единицы стоимости: рубль, копейка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Соотношения между единицами величины (в пределах 100). Соотношения между единицами: рубль, копейка; метр, </w:t>
            </w:r>
            <w:r>
              <w:rPr>
                <w:rFonts w:ascii="Times New Roman" w:hAnsi="Times New Roman"/>
                <w:color w:val="000000"/>
                <w:sz w:val="24"/>
              </w:rPr>
              <w:t>сантиметр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(сложение, вычитание)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Чтение, представление текста задачи в виде рисунка, схемы или другой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Верные (истинные) и неверные (ложные) </w:t>
            </w:r>
            <w:r>
              <w:rPr>
                <w:rFonts w:ascii="Times New Roman" w:hAnsi="Times New Roman"/>
                <w:color w:val="000000"/>
                <w:sz w:val="24"/>
              </w:rPr>
              <w:t>утверждения, содержащие зависимости между числами/величинами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текста задачи разными способами: в виде схемы, краткой записи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Закономерность в ряду чисел, геометрических фигур: её объяснение с использованием </w:t>
            </w:r>
            <w:r>
              <w:rPr>
                <w:rFonts w:ascii="Times New Roman" w:hAnsi="Times New Roman"/>
                <w:color w:val="000000"/>
                <w:sz w:val="24"/>
              </w:rPr>
              <w:t>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Фиксация ответа к задаче и его проверка (формулирование, проверка на достоверность, следование плану, соответствие поставленному вопросу)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времени. Единица времени: час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ломаная. Длина ломаной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ломаной, нахождение длины ломаной с помощью вычислений. Сравнение длины ломаной с длиной отрезка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измерение времени </w:t>
            </w:r>
            <w:r>
              <w:rPr>
                <w:rFonts w:ascii="Times New Roman" w:hAnsi="Times New Roman"/>
                <w:color w:val="000000"/>
                <w:sz w:val="24"/>
              </w:rPr>
              <w:t>(единицы времени — час, минута). Определение времени по часам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сравнение чисел, величин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измерение времени (единицы времени – час,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минута). Единицы времени – час, минута, секунда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Составление, чтение числового выражения со скобками, без скобок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периметра прямоугольника, запись результата измерения в сантиметрах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Переместительное, сочетательное свойства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сложения, их применение для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числа, группы чисел. Группировка чисел по выбранному свойству. Группировка числовых выражений по выбранному свойству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предложений </w:t>
            </w:r>
            <w:r>
              <w:rPr>
                <w:rFonts w:ascii="Times New Roman" w:hAnsi="Times New Roman"/>
                <w:color w:val="000000"/>
                <w:sz w:val="24"/>
              </w:rPr>
              <w:t>с использованием математической терминологии; проверка истинности утверждений. Составление верных равенств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Дополнение моделей (схем, изображений) готовыми числовыми данными. Столбчатая диаграмма; использование данных диаграммы для </w:t>
            </w:r>
            <w:r>
              <w:rPr>
                <w:rFonts w:ascii="Times New Roman" w:hAnsi="Times New Roman"/>
                <w:color w:val="000000"/>
                <w:sz w:val="24"/>
              </w:rPr>
              <w:t>решения учебных и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Нахождение, формулирование одного-двух общих признаков набора математических объектов: чисел, величин,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Сложение и вычитание </w:t>
            </w:r>
            <w:r>
              <w:rPr>
                <w:rFonts w:ascii="Times New Roman" w:hAnsi="Times New Roman"/>
                <w:color w:val="000000"/>
                <w:sz w:val="24"/>
              </w:rPr>
              <w:t>с круглым числом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Прибавление и вычитание однозначного числа без перехода через разряд. Вычисления вида 36 + 2, 36 + 20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Проверка результата вычисления (реальность ответа, обратное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действие). Проверка сложения и вычитания. Вычисление вида 36 - 2, 36 - 20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Дополнение до круглого числа. Вычисления вида 26 + 4, 95 + 5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чисел в </w:t>
            </w:r>
            <w:r>
              <w:rPr>
                <w:rFonts w:ascii="Times New Roman" w:hAnsi="Times New Roman"/>
                <w:color w:val="000000"/>
                <w:sz w:val="24"/>
              </w:rPr>
              <w:t>пределах 100. Сложение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Вычитание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Вычитание двузначного числа из круглого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Числовое выражение без скобок: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Числовое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выражение со скобками: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Приемы прибавления однозначного числа с переходом через разряд. Вычисления вида 26 + 7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чисел в пределах 100. Приемы вычитания однозначного числа с переходом через разряд. Вычисления вида 35 - 7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утверждения, содержащие количественные, пространственные отношения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суммы, разности удобным способом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Оформление решения задачи (по вопросам, по действиям с пояснением)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утверждений с использованием слов «каждый», «все»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Расчётные задачи на увеличение/уменьшение величины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несколько единиц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компонентов и результата действия сложения. Буквенные выражения.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компонент действия сложения, его нахождение. Проверка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компонентов и результата действия вычитания. Проверка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компонент действия вычитания, его 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решения задачи в два действия, выбор соответствующих плану арифметических действий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в два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таблицами: извлечение и использование для ответа на вопрос информации, представленной в таблице (таблицы сложения, умножения), внесение данных в таблицу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таблицами: </w:t>
            </w:r>
            <w:r>
              <w:rPr>
                <w:rFonts w:ascii="Times New Roman" w:hAnsi="Times New Roman"/>
                <w:color w:val="000000"/>
                <w:sz w:val="24"/>
              </w:rPr>
              <w:t>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пр.), внесение данных в таблицу. Проверка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Классификация объектов по заданному и </w:t>
            </w:r>
            <w:r>
              <w:rPr>
                <w:rFonts w:ascii="Times New Roman" w:hAnsi="Times New Roman"/>
                <w:color w:val="000000"/>
                <w:sz w:val="24"/>
              </w:rPr>
              <w:t>самостоятельно установленному основанию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многоугольник, ломаная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Периметр многоугольника (треугольника, </w:t>
            </w:r>
            <w:r>
              <w:rPr>
                <w:rFonts w:ascii="Times New Roman" w:hAnsi="Times New Roman"/>
                <w:color w:val="000000"/>
                <w:sz w:val="24"/>
              </w:rPr>
              <w:t>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сложения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вычитания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Распознавание и изображение геометрических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фигур: прямой угол. Виды углов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составления ряда чисел, величин, геометрических фигур (формулирование правила, проверка правила, дополнение ряда)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чисел в пределах 100. Прибавление и вычитание </w:t>
            </w:r>
            <w:r>
              <w:rPr>
                <w:rFonts w:ascii="Times New Roman" w:hAnsi="Times New Roman"/>
                <w:color w:val="000000"/>
                <w:sz w:val="24"/>
              </w:rPr>
              <w:t>однозначного числа с 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Вычисления вида 52 - 24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Прикидка результата, его проверка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геометрических фигур (треугольника, четырехугольника, многоугольника)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геометрических фигур: прямоугольник, квадрат.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Протиположные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стороны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Увеличение, уменьшение длины отрезка на заданную </w:t>
            </w:r>
            <w:r>
              <w:rPr>
                <w:rFonts w:ascii="Times New Roman" w:hAnsi="Times New Roman"/>
                <w:color w:val="000000"/>
                <w:sz w:val="24"/>
              </w:rPr>
              <w:t>величину. Запись действия (в см и мм, в 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(приёмы, правила) устных и письменных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равных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Оформление решения задачи с помощью числового выражения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разбиение прямоугольника на квадраты, составление прямоугольника из квадратов. Составление прямоугольника из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на </w:t>
            </w:r>
            <w:r>
              <w:rPr>
                <w:rFonts w:ascii="Times New Roman" w:hAnsi="Times New Roman"/>
                <w:color w:val="000000"/>
                <w:sz w:val="24"/>
              </w:rPr>
              <w:t>листе в клетку квадрата с заданной длиной стороны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на листе в клетку прямоугольника с заданными длинами сторон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сложения и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умножения в практических ситуациях. Составление модели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периметра прямоугольника, запись результата измерения в сантиметрах. Свойство противоположных сторон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на нахождение </w:t>
            </w:r>
            <w:r>
              <w:rPr>
                <w:rFonts w:ascii="Times New Roman" w:hAnsi="Times New Roman"/>
                <w:color w:val="000000"/>
                <w:sz w:val="24"/>
              </w:rPr>
              <w:t>периметра прямоугольника, квадрата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умножения для решения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(умножение, деление)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деления в практических ситуациях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слагаемого (вычисления в </w:t>
            </w:r>
            <w:r>
              <w:rPr>
                <w:rFonts w:ascii="Times New Roman" w:hAnsi="Times New Roman"/>
                <w:color w:val="000000"/>
                <w:sz w:val="24"/>
              </w:rPr>
              <w:t>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уменьшаемого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вычитаемого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Закономерность в ряду объектов повседневной жизни: её объяснение с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суммы из числа, числа из суммы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конкретный смысл арифметических действий.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периметра 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50. Деление на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Расчётные задачи на увеличение/уменьшение величины в несколько раз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Порядок выполнения действий в числовом выражении, содержащем действия сложения и вычитания (без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скобок) в </w:t>
            </w:r>
            <w:r>
              <w:rPr>
                <w:rFonts w:ascii="Times New Roman" w:hAnsi="Times New Roman"/>
                <w:color w:val="000000"/>
                <w:sz w:val="24"/>
              </w:rPr>
              <w:t>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выполнения действий в числовом выражении, содержащем действия сложения и вычитания (со скобками)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Табличное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умножение в пределах 50. Умножение числа 6 и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7 и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8 и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9 и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9. Таблица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1, на 0. Деление числа 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сравнение по массе (единица массы — килограмм)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утверждений относительно </w:t>
            </w:r>
            <w:r>
              <w:rPr>
                <w:rFonts w:ascii="Times New Roman" w:hAnsi="Times New Roman"/>
                <w:color w:val="000000"/>
                <w:sz w:val="24"/>
              </w:rPr>
              <w:t>заданного набора геометрических фигур. Распределение геометрических фигур на группы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(приёмы, правила) построения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электронными средствами обучения: правила работы, выполнение заданий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изученного за курс 2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Единица длины, массы, времени.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в два действия.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фигуры. Периметр. Математическая информация. Работа с информацией.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100. Умножение. Деление.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F52D0B"/>
        </w:tc>
      </w:tr>
    </w:tbl>
    <w:p w:rsidR="00F52D0B" w:rsidRDefault="00F52D0B">
      <w:pPr>
        <w:sectPr w:rsidR="00F52D0B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F52D0B" w:rsidRDefault="00B079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Ind w:w="-632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822"/>
        <w:gridCol w:w="3960"/>
        <w:gridCol w:w="1199"/>
        <w:gridCol w:w="1841"/>
        <w:gridCol w:w="1910"/>
        <w:gridCol w:w="1884"/>
        <w:gridCol w:w="2849"/>
      </w:tblGrid>
      <w:tr w:rsidR="00F52D0B">
        <w:trPr>
          <w:trHeight w:val="144"/>
          <w:tblCellSpacing w:w="20" w:type="nil"/>
        </w:trPr>
        <w:tc>
          <w:tcPr>
            <w:tcW w:w="8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40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4824" w:type="dxa"/>
            <w:gridSpan w:val="3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9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28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  <w:tc>
          <w:tcPr>
            <w:tcW w:w="400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190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  <w:tc>
          <w:tcPr>
            <w:tcW w:w="282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вычисления, сводимые к действиям в пределах 100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https://m.edsoo.ru/c4e0a58e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однородных </w:t>
            </w:r>
            <w:r>
              <w:rPr>
                <w:rFonts w:ascii="Times New Roman" w:hAnsi="Times New Roman"/>
                <w:color w:val="000000"/>
                <w:sz w:val="24"/>
              </w:rPr>
              <w:t>величин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https://m.edsoo.ru/c4e0f200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арифметических действий: сложения и вычитания, умножения и деления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https://m.edsoo.ru/c4e0d5cc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на несколько единиц, в несколько раз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https://m.edsoo.ru/c4e0896e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Неизвестный </w:t>
            </w:r>
            <w:r>
              <w:rPr>
                <w:rFonts w:ascii="Times New Roman" w:hAnsi="Times New Roman"/>
                <w:color w:val="000000"/>
                <w:sz w:val="24"/>
              </w:rPr>
              <w:t>компонент арифметического действия: различение, называние, комментирование процесса нахождения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https://m.edsoo.ru/c4e0f3d6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компонента </w:t>
            </w:r>
            <w:r>
              <w:rPr>
                <w:rFonts w:ascii="Times New Roman" w:hAnsi="Times New Roman"/>
                <w:color w:val="000000"/>
                <w:sz w:val="24"/>
              </w:rPr>
              <w:t>арифметического действия сложения (вычитания)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фигур – отрезка,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прямоугольника, квадрата –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заданными измерениями; обозначение фигур буквами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задачей: анализ данных и отношений, представление текста на модели. Решение задач на нахождение четвёртого пропорционального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https://m.edsoo.ru/c4e10588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 с данными о реальных процессах и явлениях; внесение данных в таблицу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https://m.edsoo.ru/c4e15ec0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с геометрическим содержанием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https://m.edsoo.ru/c4e17068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рассуждения (одно-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двухшаговые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со связками </w:t>
            </w:r>
            <w:r>
              <w:rPr>
                <w:rFonts w:ascii="Times New Roman" w:hAnsi="Times New Roman"/>
                <w:color w:val="000000"/>
                <w:sz w:val="24"/>
              </w:rPr>
              <w:t>«если …, то …», «поэтому», «значит», «все», «и», «некоторые», «каждый»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https://m.edsoo.ru/c4e15cea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вычисления: переместительное свойство умножения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https://m.edsoo.ru/c4e0ea08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применение смысла арифметических действий сложения, умножения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https://m.edsoo.ru/c4e10ed4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 и деления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100: приемы устных вычислений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https://m.edsoo.ru/c4e0a3cc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умножения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https://m.edsoo.ru/c4e08eb4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многоугольника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https://m.edsoo.ru/c4e1338c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применение смысла арифметических действий вычитания, деления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https://m.edsoo.ru/c4e1158c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«цена, количество, стоимость» в практической ситуации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https://m.edsoo.ru/c4e0944a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зависимости "цена-количество-стоимость"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https://m.edsoo.ru/c4e11708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движение одного объекта. Связь между величинами: масса одного предмета,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количество предметов, масса всех предметов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действий в числовом выражении (со скобками)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https://m.edsoo.ru/c4e0f034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Порядок действий </w:t>
            </w:r>
            <w:r>
              <w:rPr>
                <w:rFonts w:ascii="Times New Roman" w:hAnsi="Times New Roman"/>
                <w:color w:val="000000"/>
                <w:sz w:val="24"/>
              </w:rPr>
              <w:t>в числовом выражении (без скобок)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скорости, времени или пройденного пути при движении одного объекта. Связь между величинами: расход ткани на одну вещь, количество вещей, расход ткани на все вещи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Равенства и неравенства с числами: чтение, составление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https://m.edsoo.ru/c4e08658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</w:t>
            </w:r>
            <w:r>
              <w:rPr>
                <w:rFonts w:ascii="Times New Roman" w:hAnsi="Times New Roman"/>
                <w:color w:val="000000"/>
                <w:sz w:val="24"/>
              </w:rPr>
              <w:t>в пределах 100: таблица умножения и деления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6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https://m.edsoo.ru/c4e0ade0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понимание отношений больше </w:t>
            </w:r>
            <w:r>
              <w:rPr>
                <w:rFonts w:ascii="Times New Roman" w:hAnsi="Times New Roman"/>
                <w:color w:val="000000"/>
                <w:sz w:val="24"/>
              </w:rPr>
              <w:t>или меньше на…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https://m.edsoo.ru/c4e11d02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кратное сравнение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https://m.edsoo.ru/c4e11f3c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в…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https://m.edsoo.ru/c4e173e2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использование данных для решения учебных и практических задач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https://m.edsoo.ru/c4e175ae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формы представления информации. Линейные диаграммы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7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https://m.edsoo.ru/c4e0afb6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утверждения: конструирование, проверка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https://m.edsoo.ru/c4e15b14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чисел. Математические игры с числами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Кратное сравнение чисел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https://m.edsoo.ru/c4e08cc0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Равенства и неравенства: установление истинности (верное/неверное)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https://m.edsoo.ru/c4e087e8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площади – квадратный метр, квадратный сантиметр, квадратный дециметр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https://m.edsoo.ru/c4e09e4a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прямоугольника, квадрата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https://m.edsoo.ru/c4e13bca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на клетчатой бумаге прямоугольника с заданным значением площади. Сравнение площадей фигур с помощью наложения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https://m.edsoo.ru/c4e139fe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геометрических фигур (разбиение фигуры на части, составление фигуры из частей)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https://m.edsoo.ru/c4e12c66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многоугольника из данных фигур, деление многоу</w:t>
            </w:r>
            <w:r>
              <w:rPr>
                <w:rFonts w:ascii="Times New Roman" w:hAnsi="Times New Roman"/>
                <w:color w:val="000000"/>
                <w:sz w:val="24"/>
              </w:rPr>
              <w:t>гольника на части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https://m.edsoo.ru/c4e129e6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и площадь прямоугольника: общее и различное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и приемы её нахождения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https://m.edsoo.ru/c4e13f6c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прямоугольника, квадрата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https://m.edsoo.ru/c4e146ce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нахождения периметра и площади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https://m.edsoo.ru/c4e13daa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8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https://m.edsoo.ru/c4e0b18c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умножения: анализ, формулирование закономерностей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https://m.edsoo.ru/c4e0b4de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с </w:t>
            </w:r>
            <w:r>
              <w:rPr>
                <w:rFonts w:ascii="Times New Roman" w:hAnsi="Times New Roman"/>
                <w:color w:val="000000"/>
                <w:sz w:val="24"/>
              </w:rPr>
              <w:t>числом 9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https://m.edsoo.ru/c4e0b358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хода решения задачи арифметическим способом. Решение задач изученных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видов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https://m.edsoo.ru/c4e16640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прямоугольника из данных фигур, деление прямоугольника на части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https://m.edsoo.ru/c4e12df6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от одних единиц площади к другим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работу (производительность труда) одного объекта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https://m.edsoo.ru/c4e11884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https://m.edsoo.ru/c4e11a00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переместительного, сочетательного свойства при умножении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https://m.edsoo.ru/c4e0ebc0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правильности нахождения периметра, площади прямоугольника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https://m.edsoo.ru/c4e18d3c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в заданных единицах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https://m.edsoo.ru/c4e14142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1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https://m.edsoo.ru/c4e0cdf2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в пределах 100: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внетабличное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выполнение действий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https://m.edsoo.ru/c4e0b678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0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https://m.edsoo.ru/c4e0cfc8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фигуры, составленной из прямоугольников (квадратов)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https://m.edsoo.ru/c4e148e0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https://m.edsoo.ru/c4e12266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 с числами 0 и 1. Деление нуля на число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https://m.edsoo.ru/c4e0d18a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доли величины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https://m.edsoo.ru/c4e12400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величины: сравнение долей одной величины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https://m.edsoo.ru/c4e12586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величины: половина, четверть в практической ситуации, сравнение величин, выраженных долями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u/c4e0a1f6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построения геометрических фигур. Правила построения окружности и круга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Время (единица времени — секунда); установление отношения «быстрее/ медленнее на/в». Определение с помощью цифровых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аналоговых приборов, измерительных инструментов времени; прикидка и оценка результата измерений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https://m.edsoo.ru/c4e095bc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Время (единица времени — секунда); </w:t>
            </w:r>
            <w:r>
              <w:rPr>
                <w:rFonts w:ascii="Times New Roman" w:hAnsi="Times New Roman"/>
                <w:color w:val="000000"/>
                <w:sz w:val="24"/>
              </w:rPr>
              <w:t>соотношение «начало, окончание, продолжительность события» в практической ситуации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https://m.edsoo.ru/c4e0974c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Расчёт времени. Соотношение «начало, окончание, </w:t>
            </w:r>
            <w:r>
              <w:rPr>
                <w:rFonts w:ascii="Times New Roman" w:hAnsi="Times New Roman"/>
                <w:color w:val="000000"/>
                <w:sz w:val="24"/>
              </w:rPr>
              <w:t>продолжительность события» в практической ситуации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https://m.edsoo.ru/c4e0999a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Соотношение «больше/ меньше на/в» в ситуации сравнения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предметов и объектов на основе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измерения величин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https://m.edsoo.ru/c4e0a020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умножение суммы на число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https://m.edsoo.ru/c4e0baf6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двузначного числа на однозначное число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Внетабличное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устное умножение и деление в пределах 100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умножения двузначного числа на однозначное число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https://m.edsoo.ru/c4e0bcc2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верного решения задачи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https://m.edsoo.ru/c4e10d4e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способы решения задачи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суммы на число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приемы записи решения задачи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https://m.edsoo.ru/c4e120e0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23.02.2024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d400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деление двузначного числа на двузначное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https://m.edsoo.ru/c4e0b8ee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Проверка результата вычисления: обратное действие, применение алгоритма, оценка </w:t>
            </w:r>
            <w:r>
              <w:rPr>
                <w:rFonts w:ascii="Times New Roman" w:hAnsi="Times New Roman"/>
                <w:color w:val="000000"/>
                <w:sz w:val="24"/>
              </w:rPr>
              <w:t>достоверности результата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https://m.edsoo.ru/c4e0e634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устных приёмов вычисления для </w:t>
            </w:r>
            <w:r>
              <w:rPr>
                <w:rFonts w:ascii="Times New Roman" w:hAnsi="Times New Roman"/>
                <w:color w:val="000000"/>
                <w:sz w:val="24"/>
              </w:rPr>
              <w:t>решения практических задач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https://m.edsoo.ru/c4e0be8e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понимание смысла арифметического действия деление с </w:t>
            </w:r>
            <w:r>
              <w:rPr>
                <w:rFonts w:ascii="Times New Roman" w:hAnsi="Times New Roman"/>
                <w:color w:val="000000"/>
                <w:sz w:val="24"/>
              </w:rPr>
              <w:t>остатком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https://m.edsoo.ru/c4e0c212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деление с остатком; его применение в практических ситуациях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https://m.edsoo.ru/c4e0c3f2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в заданных единицах длины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08.03.2024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https://m.edsoo.ru/c4e13666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на клетчатой бумаге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прямоугольника с заданным значением периметра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https://m.edsoo.ru/c4e14c8c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изображения (чертежа) данными на основе измерения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https://m.edsoo.ru/c4e14e62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таблицей: анализ данных, использование информации для ответов на вопросы и решения задач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https://m.edsoo.ru/c4e16078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Стоимость (единицы — рубль, копейка); установление отношения «дороже/дешевле на/в» (в повторение)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https://m.edsoo.ru/c4e092c4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разделу "Величины". Повторение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https://m.edsoo.ru/c4e14ab6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чтение, запись, упорядочение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информацией: чтение информации, представленной в разной форме. Римская система счисления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чтение, запись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https://m.edsoo.ru/c4e07208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в несколько раз (в том числе в 10, 100 раз)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представление в виде суммы разрядных слагаемых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https://m.edsoo.ru/c4e0820c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информация. Алгоритмы. Повторение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https://m.edsoo.ru/c4e17aea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объектов по двум признакам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сравнение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https://m.edsoo.ru/c4e07ff0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Масса (единица массы — грамм); соотношение между килограммом и граммом; отношение «тяжелее/легче на/в»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https://m.edsoo.ru/c4e09116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длины объекта, упорядочение </w:t>
            </w:r>
            <w:r>
              <w:rPr>
                <w:rFonts w:ascii="Times New Roman" w:hAnsi="Times New Roman"/>
                <w:color w:val="000000"/>
                <w:sz w:val="24"/>
              </w:rPr>
              <w:t>по длине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Длина (единица длины — миллиметр, километр);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соотношение между величинами в пределах тысячи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https://m.edsoo.ru/c4e09bde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прямоугольника, квадрата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с круглым числом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https://m.edsoo.ru/c4e0ca46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в </w:t>
            </w:r>
            <w:r>
              <w:rPr>
                <w:rFonts w:ascii="Times New Roman" w:hAnsi="Times New Roman"/>
                <w:color w:val="000000"/>
                <w:sz w:val="24"/>
              </w:rPr>
              <w:t>пределах 1000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https://m.edsoo.ru/c4e0cc1c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устных и письменных вычислений (сложение, вычитание, умножение, деление)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https://m.edsoo.ru/c4e16c6c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умножение на однозначное число в пределах 100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в пределах 1000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1000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деления на однозначное число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https://m.edsoo.ru/c4e0defa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круглого числа, на круглое число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круглого числа, на круглое число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умножения трехзначного числа на однозначное число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https://m.edsoo.ru/c4e0dd2e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https://m.edsoo.ru/c4e17220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трехзначного числа на однозначное число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https://m.edsoo.ru/c4e18120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времени, количества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деления трехзначного числа на однозначное число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https://m.edsoo.ru/c4e1043e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деления на однозначное число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https://m.edsoo.ru/c4e102b8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правильности вычислений: прикидка и оценка результата. Знакомство с калькулятором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https://m.edsoo.ru/c4e0e81e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Числа. Числа от 1 до 1000. Повторение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https://m.edsoo.ru/c4e17c7a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Текстовые задачи. Задачи в 2-3 действия. Повторение и </w:t>
            </w:r>
            <w:r>
              <w:rPr>
                <w:rFonts w:ascii="Times New Roman" w:hAnsi="Times New Roman"/>
                <w:color w:val="000000"/>
                <w:sz w:val="24"/>
              </w:rPr>
              <w:t>закрепление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https://m.edsoo.ru/c4e1858a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по действиям с пояснениями и с помощью числового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выражения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https://m.edsoo.ru/c4e18b70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порядка действий в числовом выражении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https://m.edsoo.ru/c4e16eb0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82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значения числового выражения (со скобками или без скобок)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836" w:type="dxa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728" w:type="dxa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F52D0B"/>
        </w:tc>
      </w:tr>
    </w:tbl>
    <w:p w:rsidR="00F52D0B" w:rsidRDefault="00F52D0B">
      <w:pPr>
        <w:sectPr w:rsidR="00F52D0B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F52D0B" w:rsidRDefault="00B079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680"/>
        <w:gridCol w:w="3357"/>
        <w:gridCol w:w="937"/>
        <w:gridCol w:w="1821"/>
        <w:gridCol w:w="1889"/>
        <w:gridCol w:w="1333"/>
        <w:gridCol w:w="3816"/>
      </w:tblGrid>
      <w:tr w:rsidR="00F52D0B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1000: чтение, запись, сравнение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1000: установление закономерности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последовательности, упорядочение, классификация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порядка выполнения действий в числовом выражении (без скобок),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Установление порядка выполнения действий в числовом выражении (со скобками), </w:t>
            </w:r>
            <w:r>
              <w:rPr>
                <w:rFonts w:ascii="Times New Roman" w:hAnsi="Times New Roman"/>
                <w:color w:val="000000"/>
                <w:sz w:val="24"/>
              </w:rPr>
              <w:t>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фигуры, составленной из двух-трёх прямоугольников (квадратов)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изученного в 3 классе. Алгоритм умножения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изученного в 3 классе. Алгоритм деления на </w:t>
            </w:r>
            <w:r>
              <w:rPr>
                <w:rFonts w:ascii="Times New Roman" w:hAnsi="Times New Roman"/>
                <w:color w:val="000000"/>
                <w:sz w:val="24"/>
              </w:rPr>
              <w:t>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деления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текстовой задачи: данные и отношения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https://m.edsoo.ru/c4e27670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работы с электронными техническими средствами. Применение электронных средств для закрепления алгоритмов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текстовой задачи на модели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Столбчатая диаграмма: чтение,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увеличение и уменьшение числа на несколько единиц разряда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https://m.edsoo.ru/c4e19444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числового выражения (суммы, разности) с </w:t>
            </w:r>
            <w:r>
              <w:rPr>
                <w:rFonts w:ascii="Times New Roman" w:hAnsi="Times New Roman"/>
                <w:color w:val="000000"/>
                <w:sz w:val="24"/>
              </w:rPr>
              <w:t>комментированием,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задачи разными способами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чтение, запись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https://m.edsoo.ru/c4e1925a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представление многозначного числа в виде суммы разрядных слагаемых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https://m.edsoo.ru/c4e195ca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 в пределах миллиона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https://m.edsoo.ru/c4e1973c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группы многозначных чисел. Классификация чисел. Класс </w:t>
            </w:r>
            <w:r>
              <w:rPr>
                <w:rFonts w:ascii="Times New Roman" w:hAnsi="Times New Roman"/>
                <w:color w:val="000000"/>
                <w:sz w:val="24"/>
              </w:rPr>
              <w:t>миллионов. Класс миллиардов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упорядочение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  <w:p w:rsidR="00F52D0B" w:rsidRDefault="00B079D0">
            <w:pPr>
              <w:numPr>
                <w:ilvl w:val="0"/>
                <w:numId w:val="1"/>
              </w:numPr>
              <w:spacing w:after="0"/>
            </w:pPr>
            <w:hyperlink r:id="rId1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https://m.edsoo.ru/c4e1989a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2)</w:t>
            </w:r>
            <w:hyperlink r:id="rId1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https://m.edsoo.ru/c4e19de0</w:t>
              </w:r>
              <w:proofErr w:type="gramEnd"/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работу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высказываний о свойствах числа. Запись признаков сравнения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https://m.edsoo.ru/c4e1a40c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Наглядные представления о симметрии. Фигуры, имеющие ось симметрии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утверждениями (одно-/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двухшаговые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с использованием изученных связок: конструирование, проверка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истинности(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объектов по длине. Соотношения между величинами длины,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https://m.edsoo.ru/c4e1b2f8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</w:t>
            </w:r>
            <w:r>
              <w:rPr>
                <w:rFonts w:ascii="Times New Roman" w:hAnsi="Times New Roman"/>
                <w:color w:val="000000"/>
                <w:sz w:val="24"/>
              </w:rPr>
              <w:t>соотношений между единицами длины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https://m.edsoo.ru/c4e1b488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объектов по площади. Соотношения между единицами площади,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https://m.edsoo.ru/c4e1b60e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площади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https://m.edsoo.ru/c4e1b78a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площади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фигуры разными способами: палетка, разбиение на прямоугольники или единичные квадраты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объектов по массе. Соотношения между </w:t>
            </w:r>
            <w:r>
              <w:rPr>
                <w:rFonts w:ascii="Times New Roman" w:hAnsi="Times New Roman"/>
                <w:color w:val="000000"/>
                <w:sz w:val="24"/>
              </w:rPr>
              <w:t>величинами массы,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https://m.edsoo.ru/c4e1a89e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массы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https://m.edsoo.ru/c4e1ae2a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протяженности по времени. Соотношения между единицами времени,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https://m.edsoo.ru/c4e1afe2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соотношений между единицами времени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расчет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 времени, массы,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https://m.edsoo.ru/c4e1be92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величин, упорядочение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https://m.edsoo.ru/c4e1a704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Таблица единиц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https://m.edsoo.ru/c4e1b168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площади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нахождение </w:t>
            </w:r>
            <w:r>
              <w:rPr>
                <w:rFonts w:ascii="Times New Roman" w:hAnsi="Times New Roman"/>
                <w:color w:val="000000"/>
                <w:sz w:val="24"/>
              </w:rPr>
              <w:t>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https://m.edsoo.ru/c4e1c022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прикидки результата и оценки </w:t>
            </w:r>
            <w:r>
              <w:rPr>
                <w:rFonts w:ascii="Times New Roman" w:hAnsi="Times New Roman"/>
                <w:color w:val="000000"/>
                <w:sz w:val="24"/>
              </w:rPr>
              <w:t>правильности выполнения сложения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и кратное сравнение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https://m.edsoo.ru/c4e1c1b2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прикидки </w:t>
            </w:r>
            <w:r>
              <w:rPr>
                <w:rFonts w:ascii="Times New Roman" w:hAnsi="Times New Roman"/>
                <w:color w:val="000000"/>
                <w:sz w:val="24"/>
              </w:rPr>
              <w:t>результата и оценки правильности выполнения вычитания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приемы вычислений: сложение и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многозначного числа до заданного круглого числа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компонента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действия сложения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https://m.edsoo.ru/c4e1f61e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вычитания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https://m.edsoo.ru/c4e1f7c2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контрпримеры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фигуры, симметричной заданной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доли величины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представлений о доле величины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решения практических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хода решения задачи арифметическим способом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https://m.edsoo.ru/c4e21482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математических объектов (общее, различное, </w:t>
            </w:r>
            <w:r>
              <w:rPr>
                <w:rFonts w:ascii="Times New Roman" w:hAnsi="Times New Roman"/>
                <w:color w:val="000000"/>
                <w:sz w:val="24"/>
              </w:rPr>
              <w:t>уникальное/специфичное)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 3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величинами: сложение, вычитание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Поиск и использование данных для решения практических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https://m.edsoo.ru/c4e212de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цены, количества, стоимости товара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https://m.edsoo.ru/c4e22abc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Запись решения задачи по действиям с </w:t>
            </w:r>
            <w:r>
              <w:rPr>
                <w:rFonts w:ascii="Times New Roman" w:hAnsi="Times New Roman"/>
                <w:color w:val="000000"/>
                <w:sz w:val="24"/>
              </w:rPr>
              <w:t>пояснениями 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сложении, вычитании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недостаточными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Конструирование: разбиение фигуры на прямоугольники (квадраты), конструирование фигуры из прямоугольников. Выполнение построений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https://m.edsoo.ru/c4e25582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Устные приемы вычислений: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многозначным числом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https://m.edsoo.ru/c4e1c4aa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Увеличение значения величины в несколько раз (умножение </w:t>
            </w:r>
            <w:r>
              <w:rPr>
                <w:rFonts w:ascii="Times New Roman" w:hAnsi="Times New Roman"/>
                <w:color w:val="000000"/>
                <w:sz w:val="24"/>
              </w:rPr>
              <w:t>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 (произведения, частного) с комментированием,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Взаимное расположение геометрических фигур на чертеже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умножения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https://m.edsoo.ru/c4e1f970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деления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https://m.edsoo.ru/c4e1fb1e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"Равенство, содержащее неизвестный компонент арифметического действия: запись, нахождение неизвестного компонента"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https://m.edsoo.ru/c4e1cf90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выражения, содержащего 2 действия,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Уменьшение значения </w:t>
            </w:r>
            <w:r>
              <w:rPr>
                <w:rFonts w:ascii="Times New Roman" w:hAnsi="Times New Roman"/>
                <w:color w:val="000000"/>
                <w:sz w:val="24"/>
              </w:rPr>
              <w:t>величины в несколько раз (деление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Число, большее или меньшее данного числа в заданное число раз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представлений об умножении, делении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решения практических задач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по разделу "Нумерация"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значений числовых выражений с одним арифметическим действием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приемы записи решения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https://m.edsoo.ru/c4e2358e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утверждениями: составление и проверка логических рассуждений при решении задач, формулирование вывода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4e215ea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периметра прямоугольника (квадрата)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https://m.edsoo.ru/c4e2597e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задач, отражающих ситуацию купли-продажи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https://m.edsoo.ru/c4e22abc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изученного по разделу "Арифметические действия"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движение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https://m.edsoo.ru/c4e2226a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расчетных задач (расходы, изменения)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данных таблицы, диаграммы, схемы, рисунка для ответов на вопросы, проверки истинности утверждений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https://m.edsoo.ru/c4e25e42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формы представления одной и той же информации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пространственных геометрических фигур в окружающем мире (шар, куб)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https://m.edsoo.ru/c4e24736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Проекции предметов окружающего мира на плоскость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алгоритмов для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работы с электронными техническими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средствами. Применение электронных средств для закрепления умения решать текстовые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значения числового выражения, содержащего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работы с электронными техническими средствами. Применение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электронных средств для закрепления умения конструировать с использованием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умножения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https://m.edsoo.ru/c4e1c6f8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"Конструирование: разбиение фигуры на прямоугольники (квадраты), составление фигур из прямоугольников/квадратов". Повторение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https://m.edsoo.ru/c4e25410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умножения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Модели пространственных геометрических фигур в окружающем мире (цилиндр, </w:t>
            </w:r>
            <w:r>
              <w:rPr>
                <w:rFonts w:ascii="Times New Roman" w:hAnsi="Times New Roman"/>
                <w:color w:val="000000"/>
                <w:sz w:val="24"/>
              </w:rPr>
              <w:t>пирамида, конус)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https://m.edsoo.ru/c4e2529e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алгоритмов для построения геометрической фигуры, измерения длины отрезка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умножение и деление многозначных </w:t>
            </w:r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объектов по одному-двум признакам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"Письменные вычисления"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"Задачи на установление времени, расчёта количества, расхода, изменения"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https://m.edsoo.ru/c4e2316a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Суммирование данных строки, столбца данной таблицы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деления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https://m.edsoo.ru/c4e1d544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круг: распознавание и изображение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https://m.edsoo.ru/c4e241f0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производительности труда,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времени работы, объема выполненной работы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https://m.edsoo.ru/c4e22968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избыточными и недостающими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Окружность и круг: </w:t>
            </w:r>
            <w:r>
              <w:rPr>
                <w:rFonts w:ascii="Times New Roman" w:hAnsi="Times New Roman"/>
                <w:color w:val="000000"/>
                <w:sz w:val="24"/>
              </w:rPr>
              <w:t>построение, нахождение радиуса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https://m.edsoo.ru/c4e2433a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периметре многоугольника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Практическая работа по теме "Окружность, круг: распознавание и изображение; построение окружности заданного радиуса". Повторение по теме "Геометрические фигуры"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/c4e296aa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"Разные способы решения некоторых видов изученных задач"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скорости, времени, пройденного пути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https://m.edsoo.ru/c4e2911e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Работа с текстовой задачей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https://m.edsoo.ru/c4e29510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по теме "Задачи на нахождение доли величины, величины по её доле". Материал для расширения и </w:t>
            </w:r>
            <w:r>
              <w:rPr>
                <w:rFonts w:ascii="Times New Roman" w:hAnsi="Times New Roman"/>
                <w:color w:val="000000"/>
                <w:sz w:val="24"/>
              </w:rPr>
              <w:t>углубления знаний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  <w:p w:rsidR="00F52D0B" w:rsidRDefault="00B079D0">
            <w:pPr>
              <w:numPr>
                <w:ilvl w:val="0"/>
                <w:numId w:val="2"/>
              </w:numPr>
              <w:spacing w:after="0"/>
            </w:pPr>
            <w:hyperlink r:id="rId1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https://m.edsoo.ru/c4e20b40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2)</w:t>
            </w:r>
            <w:hyperlink r:id="rId1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https://m.edsoo.ru/c4e20cee</w:t>
              </w:r>
              <w:proofErr w:type="gramEnd"/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Построение изученных геометрических фигур заданными измерениями) с </w:t>
            </w:r>
            <w:r>
              <w:rPr>
                <w:rFonts w:ascii="Times New Roman" w:hAnsi="Times New Roman"/>
                <w:color w:val="000000"/>
                <w:sz w:val="24"/>
              </w:rPr>
              <w:t>помощью чертежных инструментов: линейки, угольника, циркуля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https://m.edsoo.ru/c4e244a2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Пространственные геометрические фигуры (тела): шар, куб, цилиндр, конус, пирамида; их различение, н</w:t>
            </w:r>
            <w:r>
              <w:rPr>
                <w:rFonts w:ascii="Times New Roman" w:hAnsi="Times New Roman"/>
                <w:color w:val="000000"/>
                <w:sz w:val="24"/>
              </w:rPr>
              <w:t>азывание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https://m.edsoo.ru/c4e25154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выражения, содержащего 1-2 действия и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https://m.edsoo.ru/c4e288ea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"Пространственные геометрические фигуры (тела)"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https://m.edsoo.ru/c4e299ca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F52D0B"/>
        </w:tc>
      </w:tr>
    </w:tbl>
    <w:p w:rsidR="00F52D0B" w:rsidRDefault="00F52D0B">
      <w:pPr>
        <w:sectPr w:rsidR="00F52D0B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F52D0B" w:rsidRDefault="00F52D0B">
      <w:pPr>
        <w:sectPr w:rsidR="00F52D0B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F52D0B" w:rsidRDefault="00B079D0">
      <w:pPr>
        <w:spacing w:after="0"/>
        <w:ind w:left="120"/>
      </w:pPr>
      <w:bookmarkStart w:id="12" w:name="block-3838711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ВАРИАНТ 2. ДЛЯ САМОСТОЯТЕЛЬНОГО КОНСТРУИРОВАНИЯ ПОУРОЧНОГО ПЛАНИРОВАНИЯ </w:t>
      </w:r>
    </w:p>
    <w:p w:rsidR="00F52D0B" w:rsidRDefault="00B079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964"/>
        <w:gridCol w:w="4323"/>
        <w:gridCol w:w="1227"/>
        <w:gridCol w:w="1841"/>
        <w:gridCol w:w="1910"/>
        <w:gridCol w:w="1347"/>
        <w:gridCol w:w="2221"/>
      </w:tblGrid>
      <w:tr w:rsidR="00F52D0B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Количественный счет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Порядковый счет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Расположение предметов и объектов на плоскости, в пространстве: слева/справа, сверху/снизу, между; установление пространственных 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по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количеству: столько же, сколько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 количеству: больше, меньше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Характеристики объекта, группы объектов (количество, форма, размер, запись)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</w:t>
            </w:r>
            <w:r>
              <w:rPr>
                <w:rFonts w:ascii="Times New Roman" w:hAnsi="Times New Roman"/>
                <w:color w:val="000000"/>
                <w:sz w:val="24"/>
              </w:rPr>
              <w:t>установление пространственных 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Различение, чтение чисел. Число и цифра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количество. Число и цифра 2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чисел, упорядочение чисел. Число и цифра 3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Увеличение числа на одну или несколько </w:t>
            </w:r>
            <w:r>
              <w:rPr>
                <w:rFonts w:ascii="Times New Roman" w:hAnsi="Times New Roman"/>
                <w:color w:val="000000"/>
                <w:sz w:val="24"/>
              </w:rPr>
              <w:t>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Уменьшение числа на одну или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Многоугольники: различение, сравнение, изображение от руки на листе в клетку. Число и цифра 4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Длина. Сравнение по длине: длиннее, короче, одинаковые по длине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числа. Запись чисел в заданном порядке. Число и цифра 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целого из частей (чисел, геометрических фигур)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таблицы (содержащей не более четырёх данных)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Распознавание геометрических фигур: </w:t>
            </w:r>
            <w:r>
              <w:rPr>
                <w:rFonts w:ascii="Times New Roman" w:hAnsi="Times New Roman"/>
                <w:color w:val="000000"/>
                <w:sz w:val="24"/>
              </w:rPr>
              <w:t>точка, отрезок и др.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 данных об объекте по образцу; выбор объекта по описанию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результата сравнения: больше, меньше, столько же (равно)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фигур: общее, различное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Расположение, описание расположения геометрических фигур на плоскости. Число и цифра 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числа на одну или несколько единиц. Число и цифра 7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как результат счета. Состав числа. Число и цифра 8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как результат измерения. Число и цифра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цифра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Состав чисел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Чтение рисунка, схемы с 1—2 числовыми </w:t>
            </w:r>
            <w:r>
              <w:rPr>
                <w:rFonts w:ascii="Times New Roman" w:hAnsi="Times New Roman"/>
                <w:color w:val="000000"/>
                <w:sz w:val="24"/>
              </w:rPr>
              <w:t>данными (значениями данных величин)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с помощью линейки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Верные (истинные) и неверные (ложные) предложения, составленные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относительно заданного набора математических объектов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сложения. Компоненты действия, запись 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10. Применение в практических ситуациях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результата увеличения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до 10.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задача: структурные элементы. Дополнение текста до задачи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задача: структурные элементы, составление текстовой задачи по образцу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Модели </w:t>
            </w:r>
            <w:r>
              <w:rPr>
                <w:rFonts w:ascii="Times New Roman" w:hAnsi="Times New Roman"/>
                <w:color w:val="000000"/>
                <w:sz w:val="24"/>
              </w:rPr>
              <w:t>задач: краткая запись, рисунок, схема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увеличение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задачи по краткой записи, рисунку, схеме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сложения чисел (в пределах 10)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нахождение суммы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</w:t>
            </w:r>
            <w:r>
              <w:rPr>
                <w:rFonts w:ascii="Times New Roman" w:hAnsi="Times New Roman"/>
                <w:color w:val="000000"/>
                <w:sz w:val="24"/>
              </w:rPr>
              <w:t>сюжетная задача в одно действие. Выбор и объяснение верного решения задачи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«Решение текстовых задач»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длин отрезков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 длине, проверка результата сравнения измерением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 объектов по заданному признаку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слева/справа, сверху/снизу, между; </w:t>
            </w:r>
            <w:r>
              <w:rPr>
                <w:rFonts w:ascii="Times New Roman" w:hAnsi="Times New Roman"/>
                <w:color w:val="000000"/>
                <w:sz w:val="24"/>
              </w:rPr>
              <w:t>установление пространственных отношений. Внутри. Вне. Между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распознавание круга, треугольника, четырехугольника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фигуры: распознавание круга, треугольника,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четырехугольника. Распределение фигур </w:t>
            </w:r>
            <w:r>
              <w:rPr>
                <w:rFonts w:ascii="Times New Roman" w:hAnsi="Times New Roman"/>
                <w:color w:val="000000"/>
                <w:sz w:val="24"/>
              </w:rPr>
              <w:t>на группы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Многоугольники: различение, сравнение, изображение от руки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«Пространственные отношения и геометрические фигуры»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двух </w:t>
            </w:r>
            <w:r>
              <w:rPr>
                <w:rFonts w:ascii="Times New Roman" w:hAnsi="Times New Roman"/>
                <w:color w:val="000000"/>
                <w:sz w:val="24"/>
              </w:rPr>
              <w:t>объектов (чисел, величин, геометрических фигур, задач)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вычитания. Компоненты действия, запись 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10. Применение в практических ситуациях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результата вычитания нескольких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</w:t>
            </w:r>
            <w:r>
              <w:rPr>
                <w:rFonts w:ascii="Times New Roman" w:hAnsi="Times New Roman"/>
                <w:color w:val="000000"/>
                <w:sz w:val="24"/>
              </w:rPr>
              <w:t>задачи. Задачи на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разностное сравнение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между данными и искомой величиной в текстовой задаче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Перестановка слагаемых при сложении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сложения и его применение для вычислений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Извлечение данного из строки, столбца таблицы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вычислениями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увеличение и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прямоугольник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Компоненты действия сложения.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Нахождение 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увеличение, уменьшение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квадрата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действие: запись решения, ответа задачи. Задачи на нахождение неизвестного уменьшаемого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нахождение неизвестного вычитаемого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Вычитание как действие, </w:t>
            </w:r>
            <w:r>
              <w:rPr>
                <w:rFonts w:ascii="Times New Roman" w:hAnsi="Times New Roman"/>
                <w:color w:val="000000"/>
                <w:sz w:val="24"/>
              </w:rPr>
              <w:t>обратное сложению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без измерения: старше — моложе, тяжелее — легче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Внесение одного-двух данных в таблицу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Компоненты действия вычитания.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Нахождение 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Сложение и вычитание.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суммы и остатка.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(уменьшение) числа на несколько единиц.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20. Десятичный принцип записи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следования чисел от 11 до 20. Сравнение и упорядочение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двузначные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Единицы длины: сантиметр, дециметр; установление соотношения между </w:t>
            </w:r>
            <w:r>
              <w:rPr>
                <w:rFonts w:ascii="Times New Roman" w:hAnsi="Times New Roman"/>
                <w:color w:val="000000"/>
                <w:sz w:val="24"/>
              </w:rPr>
              <w:t>ними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Десяток. Счет десятками в </w:t>
            </w:r>
            <w:r>
              <w:rPr>
                <w:rFonts w:ascii="Times New Roman" w:hAnsi="Times New Roman"/>
                <w:color w:val="000000"/>
                <w:sz w:val="24"/>
              </w:rPr>
              <w:t>пределах 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числа в виде суммы разрядных слагаемых. Запись числа, представленного в виде суммы разрядных слагаемых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Обобщение. Числа от 1 до </w:t>
            </w:r>
            <w:r>
              <w:rPr>
                <w:rFonts w:ascii="Times New Roman" w:hAnsi="Times New Roman"/>
                <w:color w:val="000000"/>
                <w:sz w:val="24"/>
              </w:rPr>
              <w:t>20: различение, чтение, запись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с числом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через десяток при сложении. Представление на модели и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 через </w:t>
            </w:r>
            <w:r>
              <w:rPr>
                <w:rFonts w:ascii="Times New Roman" w:hAnsi="Times New Roman"/>
                <w:color w:val="000000"/>
                <w:sz w:val="24"/>
              </w:rPr>
              <w:t>десяток при вычитании. Представление на модели и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15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15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чисел в пределах 20. Сложение </w:t>
            </w:r>
            <w:r>
              <w:rPr>
                <w:rFonts w:ascii="Times New Roman" w:hAnsi="Times New Roman"/>
                <w:color w:val="000000"/>
                <w:sz w:val="24"/>
              </w:rPr>
              <w:t>однозначных чисел с переходом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20 с комментированием хода выполнения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Счёт по 2, по 3, по 5. Сложение одинаковых слагаемых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Состав чисел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Сложение и вычитание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Комментирование сложения и вычитания с переходом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«Числа от 1 до 20. Сложение и вычитание»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Единица длины: сантиметр, дециметр.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Сложение с переходом через десяток.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Вычитание с переходом через десяток.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компонента: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действия сложения, вычитания.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группировка, закономерности, высказывания.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F52D0B"/>
        </w:tc>
      </w:tr>
    </w:tbl>
    <w:p w:rsidR="00F52D0B" w:rsidRDefault="00F52D0B">
      <w:pPr>
        <w:sectPr w:rsidR="00F52D0B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F52D0B" w:rsidRDefault="00B079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921"/>
        <w:gridCol w:w="4398"/>
        <w:gridCol w:w="1195"/>
        <w:gridCol w:w="1841"/>
        <w:gridCol w:w="1910"/>
        <w:gridCol w:w="1347"/>
        <w:gridCol w:w="2221"/>
      </w:tblGrid>
      <w:tr w:rsidR="00F52D0B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100: действия с числами до 20. Повторение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100: чтение, запись. Десятичный принцип записи чисел. Поместное значение цифр в записи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пределах 100: десятичный состав. Представление числа в виде суммы </w:t>
            </w:r>
            <w:r>
              <w:rPr>
                <w:rFonts w:ascii="Times New Roman" w:hAnsi="Times New Roman"/>
                <w:color w:val="000000"/>
                <w:sz w:val="24"/>
              </w:rPr>
              <w:t>разрядных слагаемых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100: упорядочение. Установление закономерности в записи последовательности из чисел, её продолжение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Свойства чисел: чётные и нечётные числа, однозначные и </w:t>
            </w:r>
            <w:r>
              <w:rPr>
                <w:rFonts w:ascii="Times New Roman" w:hAnsi="Times New Roman"/>
                <w:color w:val="000000"/>
                <w:sz w:val="24"/>
              </w:rPr>
              <w:t>двузначные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(единица длины —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величин. Решение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 в пределах 100. Неравенство, запись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</w:t>
            </w:r>
            <w:r>
              <w:rPr>
                <w:rFonts w:ascii="Times New Roman" w:hAnsi="Times New Roman"/>
                <w:color w:val="000000"/>
                <w:sz w:val="24"/>
              </w:rPr>
              <w:t>величинами: измерение длины (единица длины — 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числа на несколько единиц/десятков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(единицы длины — метр, дециметр, сантиметр,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</w:t>
            </w:r>
            <w:r>
              <w:rPr>
                <w:rFonts w:ascii="Times New Roman" w:hAnsi="Times New Roman"/>
                <w:color w:val="000000"/>
                <w:sz w:val="24"/>
              </w:rPr>
              <w:t>величинами. Сравнение предметов по стоимости (единицы стоимости – рубль, копейка)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Соотношения между единицами величины (в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(сложение, вычитание)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Чтение, представление текста задачи в виде рисунка, схемы или другой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утверждения, содержащие зависимости между числами/величинами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текста задачи разными способами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Закономерность в ряду чисел, геометрических фигур: её объяснение с использованием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Фиксация ответа к задаче и его проверка (формулирование, проверка на достоверность, следование плану, соответствие </w:t>
            </w:r>
            <w:r>
              <w:rPr>
                <w:rFonts w:ascii="Times New Roman" w:hAnsi="Times New Roman"/>
                <w:color w:val="000000"/>
                <w:sz w:val="24"/>
              </w:rPr>
              <w:t>поставленному вопросу)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 (единицы времени — час, минута)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ломаная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длины ломаной, нахождение длины ломаной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 (единицы времени — час, минута). Определение времени по часам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сравнение чисел, величин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измерение времени (единицы времени – час, минута). </w:t>
            </w:r>
            <w:r>
              <w:rPr>
                <w:rFonts w:ascii="Times New Roman" w:hAnsi="Times New Roman"/>
                <w:color w:val="000000"/>
                <w:sz w:val="24"/>
              </w:rPr>
              <w:t>Единицы времени – час, минута, секунда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Составление, чтение числового выражения со скобками, без скобок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периметра прямоугольника, запись результата измерения в сантиметрах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Переместительное, сочетательное свойства сложения, их применение для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числа, группы чисел. Группировка чисел по выбранному свойству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предложений с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использованием математической терминологии; проверка истинности утверждений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моделей (схем, изображений) готовыми числовыми данными. Столбчатая диаграмма; использование данных диаграммы для решения учебных и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утверждения, содержащие количественные, пространственные отношения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Нахождение, формулирование одного-двух общих признаков набора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математических объектов: чисел, величин,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Сложение и вычитание с круглым числом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Прибавление и вычитание однозначного числа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Проверка результата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(реальность ответа, обратное действие). Проверка сложения и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Дополнение до круглого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чисел в пределах 100. Сложение без </w:t>
            </w:r>
            <w:r>
              <w:rPr>
                <w:rFonts w:ascii="Times New Roman" w:hAnsi="Times New Roman"/>
                <w:color w:val="000000"/>
                <w:sz w:val="24"/>
              </w:rPr>
              <w:t>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Вычитание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Вычитание двузначного числа из круглого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Числовое выражение без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скобок: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Числовое выражение со </w:t>
            </w:r>
            <w:r>
              <w:rPr>
                <w:rFonts w:ascii="Times New Roman" w:hAnsi="Times New Roman"/>
                <w:color w:val="000000"/>
                <w:sz w:val="24"/>
              </w:rPr>
              <w:t>скобками: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Приемы прибавления однозначного числа с 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Приемы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вычитания однозначного числа с 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суммы, разности удобным способом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Оформление решения задачи (по вопросам, по действиям с пояснением)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утверждений с использованием слов </w:t>
            </w:r>
            <w:r>
              <w:rPr>
                <w:rFonts w:ascii="Times New Roman" w:hAnsi="Times New Roman"/>
                <w:color w:val="000000"/>
                <w:sz w:val="24"/>
              </w:rPr>
              <w:t>«каждый», «все»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Расчётные задачи на увеличение/уменьшение величины на несколько единиц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Взаимосвязь компонентов и результата действия сложения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компонент действия сложения, его 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компонентов и результата действия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компонент действия вычитания, его 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решения задачи в два действия, выбор соответствующих плану арифметических действий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Запись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в два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таблицами: извлечение и использование для ответа на вопрос информации, представленной в таблице (таблицы сложения, умножения), внесение данных в таблицу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таблицами: извлечение и использование </w:t>
            </w:r>
            <w:r>
              <w:rPr>
                <w:rFonts w:ascii="Times New Roman" w:hAnsi="Times New Roman"/>
                <w:color w:val="000000"/>
                <w:sz w:val="24"/>
              </w:rPr>
              <w:t>для ответа на вопрос информации, представленной в таблице (таблицы сложения, умножения; график дежурств, наблюдения в природе и пр.), внесение данных в таблицу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объектов по заданному и самостоятельно установленному основанию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многоугольник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 письменного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вычитания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прямой угол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составления ряда чисел, величин, геометрических фигур (формулирование правила, проверка правила, дополнение ряда)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чисел в пределах 100. Прибавление и вычитание однозначного числа </w:t>
            </w:r>
            <w:r>
              <w:rPr>
                <w:rFonts w:ascii="Times New Roman" w:hAnsi="Times New Roman"/>
                <w:color w:val="000000"/>
                <w:sz w:val="24"/>
              </w:rPr>
              <w:t>с 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Сложение и вычитание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Прикидка результата, его проверка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геометрических фигур (треугольника, четырехугольника, многоугольника)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фигур: прямоугольник, квадрат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длины отрезка на заданную величину. Запись действия (в см и мм, в 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(приёмы, правила) устных и письменных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равных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Оформление решения задачи с помощью числового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разбиение прямоугольника на квадраты, составление прямоугольника из квадратов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на листе в клетку квадрата с заданной длиной стороны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на листе в клетку прямоугольника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заданными длинами сторон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сложения и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умножения в практических ситуациях. Составление модели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периметра прямоугольника, запись результата измерения в сантиметрах. Свойство противоположных сторон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периметра прямоугольника, квадрата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умножения для решения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(умножение, деление)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Деление чисел. </w:t>
            </w:r>
            <w:r>
              <w:rPr>
                <w:rFonts w:ascii="Times New Roman" w:hAnsi="Times New Roman"/>
                <w:color w:val="000000"/>
                <w:sz w:val="24"/>
              </w:rPr>
              <w:t>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деления в практических ситуациях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слагаемого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уменьшаемого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вычитаемого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суммы из числа, числа из суммы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Закономерность в ряду объектов повседневной жизни: её объяснение с использованием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периметра 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конкретный смысл арифметических действий.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Табличное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умножение в пределах 50. Деление на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Табличное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умножение в пределах 50. Деление на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Расчётные задачи на увеличение/уменьшение величины в несколько раз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выполнения действий в числовом выражении, содержащем действия сложения и вычитания (без скобок)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Порядок выполнения действий в числовом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выражении, содержащем действия сложения и вычитания (со скобками)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6 и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7 и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8 и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Табличное умножение в пределах 50. </w:t>
            </w:r>
            <w:r>
              <w:rPr>
                <w:rFonts w:ascii="Times New Roman" w:hAnsi="Times New Roman"/>
                <w:color w:val="000000"/>
                <w:sz w:val="24"/>
              </w:rPr>
              <w:t>Деление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9 и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1, на 0. Деление числа 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сравнение по массе </w:t>
            </w:r>
            <w:r>
              <w:rPr>
                <w:rFonts w:ascii="Times New Roman" w:hAnsi="Times New Roman"/>
                <w:color w:val="000000"/>
                <w:sz w:val="24"/>
              </w:rPr>
              <w:t>(единица массы — килограмм)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утверждений относительно заданного набора геометрических фигур. Распределение геометрических фигур на группы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Алгоритмы (приёмы, правила) </w:t>
            </w:r>
            <w:r>
              <w:rPr>
                <w:rFonts w:ascii="Times New Roman" w:hAnsi="Times New Roman"/>
                <w:color w:val="000000"/>
                <w:sz w:val="24"/>
              </w:rPr>
              <w:t>построения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электронными средствами обучения: правила работы, выполнение заданий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изученного за курс 2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Единица длины, массы, времени.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в два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действия.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фигуры. Периметр. Математическая информация. Работа с информацией.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100. Умножение. Деление.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F52D0B"/>
        </w:tc>
      </w:tr>
    </w:tbl>
    <w:p w:rsidR="00F52D0B" w:rsidRDefault="00F52D0B">
      <w:pPr>
        <w:sectPr w:rsidR="00F52D0B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F52D0B" w:rsidRDefault="00B079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826"/>
        <w:gridCol w:w="3962"/>
        <w:gridCol w:w="1098"/>
        <w:gridCol w:w="1841"/>
        <w:gridCol w:w="1910"/>
        <w:gridCol w:w="1347"/>
        <w:gridCol w:w="2849"/>
      </w:tblGrid>
      <w:tr w:rsidR="00F52D0B">
        <w:trPr>
          <w:trHeight w:val="144"/>
          <w:tblCellSpacing w:w="20" w:type="nil"/>
        </w:trPr>
        <w:tc>
          <w:tcPr>
            <w:tcW w:w="4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рассуждения (одно-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двухшаговые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со связками «если …, то </w:t>
            </w:r>
            <w:r>
              <w:rPr>
                <w:rFonts w:ascii="Times New Roman" w:hAnsi="Times New Roman"/>
                <w:color w:val="000000"/>
                <w:sz w:val="24"/>
              </w:rPr>
              <w:t>…», «поэтому», «значит», «все», «и», «некоторые», «каждый»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https://m.edsoo.ru/c4e15cea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https://m.edsoo.ru/c4e1592a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компонент арифметического действия: различение, называние, комментирование процесса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компонента арифметического действия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сложения (вычитания)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правильности вычислений: прикидка и оценка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https://m.edsoo.ru/c4e0a3cc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задачей: анализ данных и отношений, представление текста на модели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https://m.edsoo.ru/c4e10588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фигур – отрезка, прямоугольника, квадрата – с заданными измерениями; обозначение фигур буквами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https://m.edsoo.ru/c4e1628a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объекта, упорядочение по длине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информацией: чтение информации, представленной в разной форме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https://m.edsoo.ru/c4e15ec0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вычисления: 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Взаимосвязь </w:t>
            </w:r>
            <w:r>
              <w:rPr>
                <w:rFonts w:ascii="Times New Roman" w:hAnsi="Times New Roman"/>
                <w:color w:val="000000"/>
                <w:sz w:val="24"/>
              </w:rPr>
              <w:t>арифметических действий: сложения и вычитания,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https://m.edsoo.ru/c4e0b4de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в пределах 50: таблица умножения </w:t>
            </w:r>
            <w:r>
              <w:rPr>
                <w:rFonts w:ascii="Times New Roman" w:hAnsi="Times New Roman"/>
                <w:color w:val="000000"/>
                <w:sz w:val="24"/>
              </w:rPr>
              <w:t>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в пределах 50: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внетабличное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выполнение действий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50: приемы устных вычислений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вычисления, сводимые к действиям в пределах 50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действий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числовом выражении (со скобками)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https://m.edsoo.ru/c4e0f034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действий в числовом выражении (без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умножения: анализ, формулирование закономерностей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https://m.edsoo.ru/c4e1338c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многоугольника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https://m.edsoo.ru/c4e1383c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в заданных единицах длины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https://m.edsoo.ru/c4e13666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6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https://m.edsoo.ru/c4e0ade0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геометрических фигур (разбиение фигуры на части, составление фигуры из частей)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https://m.edsoo.ru/c4e129e6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применение смысла арифметических действий сложения,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применение смысла арифметических действий вычитания,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https://m.edsoo.ru/c4e173e2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хода решения задачи арифметическим способом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https://m.edsoo.ru/c4e106d2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с числом 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https://m.edsoo.ru/c4e0afb6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утверждения: конструирование, проверка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на…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https://m.edsoo.ru/c4e1158c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в…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площади – квадратный метр, квадратный сантиметр, квадратный дециметр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https://m.edsoo.ru/c4e139fe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и приемы её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https://m.edsoo.ru/c4e131d4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https://m.edsoo.ru/c4e13daa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https://m.edsoo.ru/c4e13f6c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8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https://m.edsoo.ru/c4e0b18c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9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https://m.edsoo.ru/c4e0b358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и площадь прямоугольника: общее и различное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https://m.edsoo.ru/c4e146ce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прямоугольника из данных фигур, деление прямоугольника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https://m.edsoo.ru/c4e12c66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многоугольника из данных фигур, деление многоугольника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https://m.edsoo.ru/c4e12df6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от одних единиц площади к другим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https://m.edsoo.ru/c4e14ab6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https://m.edsoo.ru/c4e12266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в заданных единицах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https://m.edsoo.ru/c4e13daa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верного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приемы записи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с геометрическим содержанием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https://m.edsoo.ru/c4e151f0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формы представления информации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https://m.edsoo.ru/c4e18ec2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на клетчатой бумаге прямоугольника с заданным значением площади. Сравнение площадей фигур с помощью наложения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https://m.edsoo.ru/c4e14c8c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на клетчатой бумаге прямоугольника с заданным значением периметра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https://m.edsoo.ru/c4e0cdf2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https://m.edsoo.ru/c4e0cfc8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 с числами 0 и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https://m.edsoo.ru/c4e0d18a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https://m.edsoo.ru/c4e120e0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площади фигуры, составленной из прямоугольников </w:t>
            </w:r>
            <w:r>
              <w:rPr>
                <w:rFonts w:ascii="Times New Roman" w:hAnsi="Times New Roman"/>
                <w:color w:val="000000"/>
                <w:sz w:val="24"/>
              </w:rPr>
              <w:t>(квадратов)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https://m.edsoo.ru/c4e148e0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величины: половина, четверть в практической ситуации, сравнение величин, выраженных долями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https://m.edsoo.ru/c4e12400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величины: сравнение долей одной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https://m.edsoo.ru/c4e12586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доли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https://m.edsoo.ru/c4e126f8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Время (единица времени — секунда); установление отношения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«быстрее/ медленнее на/в». Определение с помощью цифровых и аналоговых </w:t>
            </w:r>
            <w:r>
              <w:rPr>
                <w:rFonts w:ascii="Times New Roman" w:hAnsi="Times New Roman"/>
                <w:color w:val="000000"/>
                <w:sz w:val="24"/>
              </w:rPr>
              <w:t>приборов, измерительных инструментов времени; прикидка и оценка результата измерений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https://m.edsoo.ru/c4e095bc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Время (единица времени — секунда); соотношение «начало, окончание, </w:t>
            </w:r>
            <w:r>
              <w:rPr>
                <w:rFonts w:ascii="Times New Roman" w:hAnsi="Times New Roman"/>
                <w:color w:val="000000"/>
                <w:sz w:val="24"/>
              </w:rPr>
              <w:t>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https://m.edsoo.ru/c4e0999a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 времени.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https://m.edsoo.ru/c4e0999a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на несколько единиц, в несколько раз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https://m.edsoo.ru/c4e08b08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правильности нахождения периметра, площади прямоугольника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https://m.edsoo.ru/c4e08eb4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https://m.edsoo.ru/c4e0b8ee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умножение суммы на </w:t>
            </w:r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https://m.edsoo.ru/c4e0baf6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способы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https://m.edsoo.ru/c4e0bcc2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устных и письменных вычислений (сложение, вычитание, умножение, деление)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https://m.edsoo.ru/c4e16c6c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порядка действий в числовом выражении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https://m.edsoo.ru/c4e16eb0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устных приёмов вычисления для решения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https://m.edsoo.ru/c4e0be8e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Внетабличное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устное умножение и деление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https://m.edsoo.ru/c4e0c046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https://m.edsoo.ru/c4e0d5cc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Проверка результата вычисления: обратное действие, применение алгоритма, оценка </w:t>
            </w:r>
            <w:r>
              <w:rPr>
                <w:rFonts w:ascii="Times New Roman" w:hAnsi="Times New Roman"/>
                <w:color w:val="000000"/>
                <w:sz w:val="24"/>
              </w:rPr>
              <w:t>достоверности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https://m.edsoo.ru/c4e0d7ac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деление двузначного числа на двузначное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https://m.edsoo.ru/c4e0ebc0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переместительного, сочетательного свойства при умножении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https://m.edsoo.ru/c4e0ea08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</w:t>
            </w:r>
            <w:r>
              <w:rPr>
                <w:rFonts w:ascii="Times New Roman" w:hAnsi="Times New Roman"/>
                <w:color w:val="000000"/>
                <w:sz w:val="24"/>
              </w:rPr>
              <w:t>однородных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значения числового выражения (со скобками или 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https://m.edsoo.ru/c4e1840e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расчет </w:t>
            </w:r>
            <w:r>
              <w:rPr>
                <w:rFonts w:ascii="Times New Roman" w:hAnsi="Times New Roman"/>
                <w:color w:val="000000"/>
                <w:sz w:val="24"/>
              </w:rPr>
              <w:t>времени, количества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https://m.edsoo.ru/c4e11884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деление с остатком; его применение в практических ситуациях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https://m.edsoo.ru/c4e0c212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смысла арифметического действия деление с остатком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https://m.edsoo.ru/c4e11064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https://m.edsoo.ru/c4e11d02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работу (производительность труда)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https://m.edsoo.ru/c4e11a00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Стоимость (единицы — рубль,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копейка); установление отношения «дороже/дешевле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https://m.edsoo.ru/c4e092c4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кратное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https://m.edsoo.ru/c4e11f3c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нахождения периметра и площади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https://m.edsoo.ru/c4e17068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построения геометрических фигур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https://m.edsoo.ru/c4e17220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изображения (чертежа) данными на основе измерения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объектов по двум признакам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чтение, запись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https://m.edsoo.ru/c4e07208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представление в виде суммы разрядных слагаемых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https://m.edsoo.ru/c4e0820c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чтение, запись, упорядочение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https://m.edsoo.ru/c4e084a0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в несколько раз (в том числе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10, 100 раз)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https://m.edsoo.ru/c4e0896e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Равенства и неравенства с числами: чтение, составление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https://m.edsoo.ru/c4e08658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Равенства и неравенства: установление истинности (верное/неверное)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использование данных для решения учебных и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https://m.edsoo.ru/c4e175ae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«больше/ меньше на/в» в ситуации сравнения предметов и объектов на основе измерения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https://m.edsoo.ru/c4e0a1f6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Масса (единица </w:t>
            </w:r>
            <w:r>
              <w:rPr>
                <w:rFonts w:ascii="Times New Roman" w:hAnsi="Times New Roman"/>
                <w:color w:val="000000"/>
                <w:sz w:val="24"/>
              </w:rPr>
              <w:t>массы — грамм); соотношение между килограммом и граммом; отношение «тяжелее/легче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https://m.edsoo.ru/c4e09116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Длина (единица длины — миллиметр, километр); соотношение между </w:t>
            </w:r>
            <w:r>
              <w:rPr>
                <w:rFonts w:ascii="Times New Roman" w:hAnsi="Times New Roman"/>
                <w:color w:val="000000"/>
                <w:sz w:val="24"/>
              </w:rPr>
              <w:t>величинами в пределах тысячи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https://m.edsoo.ru/c4e09bde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Кратное сравнение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https://m.edsoo.ru/c4e08eb4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</w:t>
            </w:r>
            <w:r>
              <w:rPr>
                <w:rFonts w:ascii="Times New Roman" w:hAnsi="Times New Roman"/>
                <w:color w:val="000000"/>
                <w:sz w:val="24"/>
              </w:rPr>
              <w:t>и вычитание с круглым числом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«цена, количество, стоимость»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расчет производительности труда,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времени или объема выполненной работы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https://m.edsoo.ru/c4e10d4e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применение зависимости "цена-количество-стоимость"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https://m.edsoo.ru/c4e11708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https://m.edsoo.ru/c4e0ca46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https://m.edsoo.ru/c4e0cc1c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умножение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https://m.edsoo.ru/c4e0d98c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умножения двузначного числа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https://m.edsoo.ru/c4e0dd2e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https://m.edsoo.ru/c4e0db6c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https://m.edsoo.ru/c4e0defa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умножения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деления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https://m.edsoo.ru/c4e1043e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движение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скорости, времени или пройденного пути при движении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таблицей: анализ данных, использование информации для ответов на вопросы и решения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 с данными о реальных процессах и явлениях; внесение данных в таблицу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Числа. Числа от 1 до 1000.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https://m.edsoo.ru/c4e17c7a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 по разделу "Величины".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https://m.edsoo.ru/c4e17dec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информация. Алгоритмы.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https://m.edsoo.ru/c4e17aea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задачи. Задачи в 2-3 действия. Повторение и закрепление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https://m.edsoo.ru/c4e1858a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F52D0B"/>
        </w:tc>
      </w:tr>
    </w:tbl>
    <w:p w:rsidR="00F52D0B" w:rsidRDefault="00F52D0B">
      <w:pPr>
        <w:sectPr w:rsidR="00F52D0B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F52D0B" w:rsidRDefault="00B079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806"/>
        <w:gridCol w:w="4005"/>
        <w:gridCol w:w="1075"/>
        <w:gridCol w:w="1841"/>
        <w:gridCol w:w="1910"/>
        <w:gridCol w:w="1347"/>
        <w:gridCol w:w="2849"/>
      </w:tblGrid>
      <w:tr w:rsidR="00F52D0B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52D0B" w:rsidRDefault="00F52D0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2D0B" w:rsidRDefault="00F52D0B"/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1000: чтение, запись, сравнение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https://m.edsoo.ru/c4e1925a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порядка выполнения действий в числовом выражении (без скобок),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https://m.edsoo.ru/c4e1eab6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порядка выполнения действий в числовом выражении (со скобками),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https://m.edsoo.ru/c4e1eed0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</w:t>
            </w:r>
            <w:r>
              <w:rPr>
                <w:rFonts w:ascii="Times New Roman" w:hAnsi="Times New Roman"/>
                <w:color w:val="000000"/>
                <w:sz w:val="24"/>
              </w:rPr>
              <w:t>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https://m.edsoo.ru/c4e1c022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сложения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https://m.edsoo.ru/c4e1c1b2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вычитания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https://m.edsoo.ru/c4e1c338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Входная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изученного в 3 классе. Алгоритм умножения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изученного в 3 классе. Алгоритм деления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текстовой задачи: данные и отношения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https://m.edsoo.ru/c4e21482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текстовой задачи на модели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https://m.edsoo.ru/c4e212de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Столбчатая диаграмма: чтение,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https://m.edsoo.ru/c4e26f72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работы с электронными техническими средствами. Применение электронных средств для закрепления алгоритмов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https://m.edsoo.ru/c4e27210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1000: установление закономерности в последовательности, упорядочение, классификация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https://m.edsoo.ru/c4e1973c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чтение, запись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https://m.edsoo.ru/c4e19444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представление многозначного числа в виде суммы разрядных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слагаемых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https://m.edsoo.ru/c4e195ca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 в пределах миллиона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https://m.edsoo.ru/c4e1989a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и </w:t>
            </w:r>
            <w:r>
              <w:rPr>
                <w:rFonts w:ascii="Times New Roman" w:hAnsi="Times New Roman"/>
                <w:color w:val="000000"/>
                <w:sz w:val="24"/>
              </w:rPr>
              <w:t>упорядочение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https://m.edsoo.ru/c4e19de0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многозначного числа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https://m.edsoo.ru/c4e1a40c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10,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https://m.edsoo.ru/c4e1e2aa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https://m.edsoo.ru/c4e1e458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увеличение и уменьшение числа на несколько единиц разряда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https://m.edsoo.ru/c4e19f84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группы многозначных чисел. Классификация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объектов по длине. Соотношения между величинами длины,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https://m.edsoo.ru/c4e1b2f8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длины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https://m.edsoo.ru/c4e1b488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объектов по площади. Соотношения между единицами площади,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https://m.edsoo.ru/c4e1b60e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площади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https://m.edsoo.ru/c4e1b78a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площади фигуры разными </w:t>
            </w:r>
            <w:r>
              <w:rPr>
                <w:rFonts w:ascii="Times New Roman" w:hAnsi="Times New Roman"/>
                <w:color w:val="000000"/>
                <w:sz w:val="24"/>
              </w:rPr>
              <w:t>способами: палетка, разбиение на прямоугольники или единичные квадраты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площади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объектов по массе. Соотношения между величинами массы,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https://m.edsoo.ru/c4e1a89e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массы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https://m.edsoo.ru/c4e1ae2a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</w:t>
            </w:r>
            <w:r>
              <w:rPr>
                <w:rFonts w:ascii="Times New Roman" w:hAnsi="Times New Roman"/>
                <w:color w:val="000000"/>
                <w:sz w:val="24"/>
              </w:rPr>
              <w:t>протяженности по времени. Соотношения между единицами времени,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https://m.edsoo.ru/c4e1afe2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времени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https://m.edsoo.ru/c4e1b168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 времени, массы,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https://m.edsoo.ru/c4e1be92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величин, </w:t>
            </w:r>
            <w:r>
              <w:rPr>
                <w:rFonts w:ascii="Times New Roman" w:hAnsi="Times New Roman"/>
                <w:color w:val="000000"/>
                <w:sz w:val="24"/>
              </w:rPr>
              <w:t>упорядочение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https://m.edsoo.ru/c4e1a704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величинами: сложение, вычитание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https://m.edsoo.ru/c4e0f200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расчет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https://m.edsoo.ru/c4e22fb2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величины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Наглядные представления о симметрии. Фигуры, имеющие ось симметрии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https://m.edsoo.ru/c4e23854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фигуры, симметричной заданной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https://m.edsoo.ru/c4e24092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https://m.edsoo.ru/c4e26806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Устные приемы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вычислений: сложение и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https://m.edsoo.ru/c4e1e5e8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приемы вычислений: умножение и деление с многозначным числом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https://m.edsoo.ru/c4e1e78c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многозначного числа до заданного круглого числа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https://m.edsoo.ru/c4e1a588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компонента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действия сложения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https://m.edsoo.ru/c4e1f61e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вычитания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https://m.edsoo.ru/c4e1f7c2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доли величины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https://m.edsoo.ru/c4e20b40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доле величины для решения практических задач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https://m.edsoo.ru/c4e232e6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хода решения задачи арифметическим способом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https://m.edsoo.ru/c4e215ea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Поиск и использование данных для решения практических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https://m.edsoo.ru/c4e2316a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математических объектов (общее, различное, </w:t>
            </w:r>
            <w:r>
              <w:rPr>
                <w:rFonts w:ascii="Times New Roman" w:hAnsi="Times New Roman"/>
                <w:color w:val="000000"/>
                <w:sz w:val="24"/>
              </w:rPr>
              <w:t>уникальное/специфичное)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https://m.edsoo.ru/c4e26b26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сложении, вычитании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представлений об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умножении, делении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расчетных задач (расходы, изменения)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контрпримеры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https://m.edsoo.ru/c4e26144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Число, большее или меньшее данного числа в заданное число раз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https://m.edsoo.ru/c4e1a27c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https://m.edsoo.ru/c4e1c4aa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значения величины в несколько раз (умножение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https://m.edsoo.ru/c4e20212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</w:t>
            </w:r>
            <w:r>
              <w:rPr>
                <w:rFonts w:ascii="Times New Roman" w:hAnsi="Times New Roman"/>
                <w:color w:val="000000"/>
                <w:sz w:val="24"/>
              </w:rPr>
              <w:t>числового выражения (суммы, разности) с комментированием,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 (произведения, частного) с комментированием,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</w:t>
            </w:r>
            <w:r>
              <w:rPr>
                <w:rFonts w:ascii="Times New Roman" w:hAnsi="Times New Roman"/>
                <w:color w:val="000000"/>
                <w:sz w:val="24"/>
              </w:rPr>
              <w:t>неизвестного компонента действия умножения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https://m.edsoo.ru/c4e1f970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деления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https://m.edsoo.ru/c4e1fb1e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https://m.edsoo.ru/c4e1cf90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Уменьшение значения величины в </w:t>
            </w:r>
            <w:r>
              <w:rPr>
                <w:rFonts w:ascii="Times New Roman" w:hAnsi="Times New Roman"/>
                <w:color w:val="000000"/>
                <w:sz w:val="24"/>
              </w:rPr>
              <w:t>несколько раз (деление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https://m.edsoo.ru/c4e203c0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значений числовых выражений с одним арифметическим действием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Разные приемы записи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https://m.edsoo.ru/c4e23700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периметра прямоугольника (квадрата)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https://m.edsoo.ru/c4e2597e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скорости, времени, пройденного пути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https://m.edsoo.ru/c4e2226a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площади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Разностное и кратное сравнение </w:t>
            </w:r>
            <w:r>
              <w:rPr>
                <w:rFonts w:ascii="Times New Roman" w:hAnsi="Times New Roman"/>
                <w:color w:val="000000"/>
                <w:sz w:val="24"/>
              </w:rPr>
              <w:t>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данных таблицы, диаграммы, схемы, рисунка для ответов на вопросы, проверки истинности утверждений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https://m.edsoo.ru/c4e25e42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Разные формы представления </w:t>
            </w:r>
            <w:r>
              <w:rPr>
                <w:rFonts w:ascii="Times New Roman" w:hAnsi="Times New Roman"/>
                <w:color w:val="000000"/>
                <w:sz w:val="24"/>
              </w:rPr>
              <w:t>одной и той же информации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https://m.edsoo.ru/c4e29ce0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круг: распознавание и изображение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https://m.edsoo.ru/c4e241f0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круг: построение, нахождение радиуса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https://m.edsoo.ru/c4e2433a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Построение изученных геометрических фигур (с заданными измерениями) с помощью чертежных инструментов: </w:t>
            </w:r>
            <w:r>
              <w:rPr>
                <w:rFonts w:ascii="Times New Roman" w:hAnsi="Times New Roman"/>
                <w:color w:val="000000"/>
                <w:sz w:val="24"/>
              </w:rPr>
              <w:t>линейки, угольника, циркуля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https://m.edsoo.ru/c4e244a2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выражения, содержащего 2 действия,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выражения, содержащего 1-2 действия и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Взаимное расположение геометрических фигур на чертеже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утверждениями (одно-/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двухшаговые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с использованием изученных связок: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конструирование, проверка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истинности(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https://m.edsoo.ru/c4e25fbe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значения </w:t>
            </w:r>
            <w:r>
              <w:rPr>
                <w:rFonts w:ascii="Times New Roman" w:hAnsi="Times New Roman"/>
                <w:color w:val="000000"/>
                <w:sz w:val="24"/>
              </w:rPr>
              <w:t>числового выражения, содержащего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пространственных геометрических фигур в окружающем мире (шар, куб)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Проекции предметов окружающего мира на плоскость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https://m.edsoo.ru/c4e2529e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Конструирование: разбиение фигуры на прямоугольники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(квадраты), конструирование фигуры из прямоугольников. Выполнение построений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https://m.edsoo.ru/c4e25410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фигуры, составленной из двух-трёх прямоугольников (квадратов)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https://m.edsoo.ru/c4e25c9e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задачи разными способами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https://m.edsoo.ru/c4e2358e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производительности труда, времени работы, объема выполненной работы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https://m.edsoo.ru/c4e22968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https://m.edsoo.ru/c4e2003c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Запись </w:t>
            </w:r>
            <w:r>
              <w:rPr>
                <w:rFonts w:ascii="Times New Roman" w:hAnsi="Times New Roman"/>
                <w:color w:val="000000"/>
                <w:sz w:val="24"/>
              </w:rPr>
              <w:t>решения задачи по действиям с пояснениями 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утверждениями: составление и проверка логических рассуждений при решении задач, формулирование вывода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движение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</w:t>
            </w:r>
            <w:r>
              <w:rPr>
                <w:rFonts w:ascii="Times New Roman" w:hAnsi="Times New Roman"/>
                <w:color w:val="000000"/>
                <w:sz w:val="24"/>
              </w:rPr>
              <w:t>прикидки результата и оценки правильности выполнения деления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изученного по разделу "Арифметические действия"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задач, отражающих ситуацию купли-продажи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https://m.edsoo.ru/c4e22abc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цены, количества, стоимости товара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недостаточными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избыточными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работы с электронными </w:t>
            </w:r>
            <w:r>
              <w:rPr>
                <w:rFonts w:ascii="Times New Roman" w:hAnsi="Times New Roman"/>
                <w:color w:val="000000"/>
                <w:sz w:val="24"/>
              </w:rPr>
              <w:t>техническими средствами. Применение электронных средств для закрепления умения решать текстовые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https://m.edsoo.ru/c4e270a8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работы с электронными техническими средствами. П</w:t>
            </w:r>
            <w:r>
              <w:rPr>
                <w:rFonts w:ascii="Times New Roman" w:hAnsi="Times New Roman"/>
                <w:color w:val="000000"/>
                <w:sz w:val="24"/>
              </w:rPr>
              <w:t>рименение электронных средств для закрепления умения конструировать с использованием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умножения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прикидки результата и оценки правильности выполнения умножения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"Равенство, содержащее неизвестный компонент арифметического действия: запись, нахождение неизвестного компонента"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пространственных геометрических фигур в окружающем мире (цилиндр, пирамида, конус)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Пространственные геометрические фигуры (тела): шар, куб, цилиндр, конус, пирамида; их различение, называние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на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алгоритмов для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https://m.edsoo.ru/c4e27670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умножение и деление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по теме </w:t>
            </w:r>
            <w:r>
              <w:rPr>
                <w:rFonts w:ascii="Times New Roman" w:hAnsi="Times New Roman"/>
                <w:color w:val="000000"/>
                <w:sz w:val="24"/>
              </w:rPr>
              <w:t>"Письменные вычисления"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"Задачи на установление времени, расчёта количества, расхода, изменения"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работу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"Конструирование: разбиение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фигуры на прямоугольники </w:t>
            </w:r>
            <w:r>
              <w:rPr>
                <w:rFonts w:ascii="Times New Roman" w:hAnsi="Times New Roman"/>
                <w:color w:val="000000"/>
                <w:sz w:val="24"/>
              </w:rPr>
              <w:t>(квадраты), составление фигур из прямоугольников/квадратов". Повторение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https://m.edsoo.ru/c4e25582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Суммирование данных строки, столбца данной таблицы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 деления на </w:t>
            </w:r>
            <w:r>
              <w:rPr>
                <w:rFonts w:ascii="Times New Roman" w:hAnsi="Times New Roman"/>
                <w:color w:val="000000"/>
                <w:sz w:val="24"/>
              </w:rPr>
              <w:t>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алгоритмов для построения геометрической фигуры, измерения длины отрезка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https://m.edsoo.ru/c4e17220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объектов по одному-двум признакам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периметре многоугольника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пройденного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"Нумерация"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Таблица единиц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"Задачи на нахождение доли величины, величины по её доле"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https://m.edsoo.ru/c4e23444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"Разные способы решения некоторых видов изученных задач"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Работа с текстовой задачей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Закрепление. Практическая работа по теме "Окружность, круг: распознавание и изображение; построение окружности </w:t>
            </w:r>
            <w:r>
              <w:rPr>
                <w:rFonts w:ascii="Times New Roman" w:hAnsi="Times New Roman"/>
                <w:color w:val="000000"/>
                <w:sz w:val="24"/>
              </w:rPr>
              <w:t>заданного радиуса"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</w:tr>
      <w:tr w:rsidR="00F52D0B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"Пространственные геометрические фигуры (тела)"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F52D0B" w:rsidRDefault="00F52D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https://m.edsoo.ru/c4e25154</w:t>
              </w:r>
            </w:hyperlink>
          </w:p>
        </w:tc>
      </w:tr>
      <w:tr w:rsidR="00F52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F52D0B" w:rsidRDefault="00B07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2D0B" w:rsidRDefault="00F52D0B"/>
        </w:tc>
      </w:tr>
    </w:tbl>
    <w:p w:rsidR="00F52D0B" w:rsidRDefault="00F52D0B">
      <w:pPr>
        <w:sectPr w:rsidR="00F52D0B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F52D0B" w:rsidRDefault="00F52D0B">
      <w:pPr>
        <w:sectPr w:rsidR="00F52D0B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F52D0B" w:rsidRDefault="00B079D0">
      <w:pPr>
        <w:spacing w:after="0"/>
        <w:ind w:left="120"/>
      </w:pPr>
      <w:bookmarkStart w:id="13" w:name="block-3838713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52D0B" w:rsidRDefault="00B079D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52D0B" w:rsidRDefault="00B079D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4" w:name="7e61753f-514e-40fe-996f-253694acfacb"/>
      <w:r>
        <w:rPr>
          <w:rFonts w:ascii="Times New Roman" w:hAnsi="Times New Roman"/>
          <w:color w:val="000000"/>
          <w:sz w:val="28"/>
        </w:rPr>
        <w:t xml:space="preserve">• Математика: 3-й класс: учебник: в 2 частях, 3 класс/ Моро М.И., </w:t>
      </w:r>
      <w:proofErr w:type="spellStart"/>
      <w:r>
        <w:rPr>
          <w:rFonts w:ascii="Times New Roman" w:hAnsi="Times New Roman"/>
          <w:color w:val="000000"/>
          <w:sz w:val="28"/>
        </w:rPr>
        <w:t>Бантова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М.А., Бельтюкова Г.В. и другие, Акционерно</w:t>
      </w:r>
      <w:r>
        <w:rPr>
          <w:rFonts w:ascii="Times New Roman" w:hAnsi="Times New Roman"/>
          <w:color w:val="000000"/>
          <w:sz w:val="28"/>
        </w:rPr>
        <w:t>е общество «Издательство «</w:t>
      </w:r>
      <w:proofErr w:type="gramStart"/>
      <w:r>
        <w:rPr>
          <w:rFonts w:ascii="Times New Roman" w:hAnsi="Times New Roman"/>
          <w:color w:val="000000"/>
          <w:sz w:val="28"/>
        </w:rPr>
        <w:t>Просвещение»</w:t>
      </w:r>
      <w:bookmarkEnd w:id="14"/>
      <w:r>
        <w:rPr>
          <w:rFonts w:ascii="Times New Roman" w:hAnsi="Times New Roman"/>
          <w:color w:val="000000"/>
          <w:sz w:val="28"/>
        </w:rPr>
        <w:t>‌</w:t>
      </w:r>
      <w:proofErr w:type="gramEnd"/>
      <w:r>
        <w:rPr>
          <w:rFonts w:ascii="Times New Roman" w:hAnsi="Times New Roman"/>
          <w:color w:val="000000"/>
          <w:sz w:val="28"/>
        </w:rPr>
        <w:t>​</w:t>
      </w:r>
    </w:p>
    <w:p w:rsidR="00F52D0B" w:rsidRDefault="00B079D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F52D0B" w:rsidRDefault="00B079D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F52D0B" w:rsidRDefault="00B079D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52D0B" w:rsidRDefault="00B079D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5" w:name="4ccd20f5-4b97-462e-8469-dea56de20829"/>
      <w:r>
        <w:rPr>
          <w:rFonts w:ascii="Times New Roman" w:hAnsi="Times New Roman"/>
          <w:color w:val="000000"/>
          <w:sz w:val="28"/>
        </w:rPr>
        <w:t>https://uchi.ru/</w:t>
      </w:r>
      <w:bookmarkEnd w:id="15"/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Единое содержание общего образования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https://edsoo.ru/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Российская электронная школа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https://resh.edu.ru/ Единая коллекция цифровых образовательных ресу</w:t>
      </w:r>
      <w:r>
        <w:rPr>
          <w:rFonts w:ascii="Times New Roman" w:hAnsi="Times New Roman"/>
          <w:color w:val="000000"/>
          <w:sz w:val="28"/>
        </w:rPr>
        <w:t>рсов http://school-collection.edu.ru/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http://school-collection.edu.ru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«Математика в начальной школе» ‌​</w:t>
      </w:r>
    </w:p>
    <w:p w:rsidR="00F52D0B" w:rsidRDefault="00F52D0B">
      <w:pPr>
        <w:spacing w:after="0"/>
        <w:ind w:left="120"/>
      </w:pPr>
    </w:p>
    <w:p w:rsidR="00F52D0B" w:rsidRDefault="00B079D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F52D0B" w:rsidRDefault="00B079D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bookmarkEnd w:id="13"/>
    <w:p w:rsidR="00F52D0B" w:rsidRDefault="00F52D0B"/>
    <w:sectPr w:rsidR="00F52D0B">
      <w:pgSz w:w="11906" w:h="16383"/>
      <w:pgMar w:top="1133" w:right="850" w:bottom="1133" w:left="17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7555A"/>
    <w:multiLevelType w:val="multilevel"/>
    <w:tmpl w:val="D668F7FE"/>
    <w:lvl w:ilvl="0">
      <w:start w:val="1"/>
      <w:numFmt w:val="decimal"/>
      <w:lvlText w:val="%1."/>
      <w:lvlJc w:val="left"/>
      <w:pPr>
        <w:ind w:left="960" w:hanging="360"/>
      </w:p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" w15:restartNumberingAfterBreak="0">
    <w:nsid w:val="31503D78"/>
    <w:multiLevelType w:val="multilevel"/>
    <w:tmpl w:val="5A2E2C3E"/>
    <w:lvl w:ilvl="0">
      <w:start w:val="1"/>
      <w:numFmt w:val="decimal"/>
      <w:lvlText w:val="%1."/>
      <w:lvlJc w:val="left"/>
      <w:pPr>
        <w:ind w:left="960" w:hanging="360"/>
      </w:p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D0B"/>
    <w:rsid w:val="00964338"/>
    <w:rsid w:val="00B079D0"/>
    <w:rsid w:val="00F52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760053-4DD5-4D03-964B-9A15963CD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keepLines/>
      <w:spacing w:before="480"/>
      <w:outlineLvl w:val="0"/>
    </w:pPr>
    <w:rPr>
      <w:b/>
      <w:color w:val="365F91"/>
      <w:sz w:val="28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00"/>
      <w:outlineLvl w:val="1"/>
    </w:pPr>
    <w:rPr>
      <w:b/>
      <w:color w:val="4F81BD"/>
      <w:sz w:val="26"/>
    </w:rPr>
  </w:style>
  <w:style w:type="paragraph" w:styleId="3">
    <w:name w:val="heading 3"/>
    <w:basedOn w:val="a"/>
    <w:next w:val="a"/>
    <w:link w:val="30"/>
    <w:qFormat/>
    <w:pPr>
      <w:keepNext/>
      <w:keepLines/>
      <w:spacing w:before="200"/>
      <w:outlineLvl w:val="2"/>
    </w:pPr>
    <w:rPr>
      <w:b/>
      <w:color w:val="4F81BD"/>
    </w:rPr>
  </w:style>
  <w:style w:type="paragraph" w:styleId="4">
    <w:name w:val="heading 4"/>
    <w:basedOn w:val="a"/>
    <w:next w:val="a"/>
    <w:link w:val="40"/>
    <w:qFormat/>
    <w:pPr>
      <w:keepNext/>
      <w:keepLines/>
      <w:spacing w:before="200"/>
      <w:outlineLvl w:val="3"/>
    </w:pPr>
    <w:rPr>
      <w:b/>
      <w:i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680"/>
        <w:tab w:val="right" w:pos="9360"/>
      </w:tabs>
    </w:pPr>
  </w:style>
  <w:style w:type="paragraph" w:styleId="a5">
    <w:name w:val="Normal Indent"/>
    <w:basedOn w:val="a"/>
    <w:pPr>
      <w:ind w:left="720"/>
    </w:pPr>
  </w:style>
  <w:style w:type="paragraph" w:styleId="a6">
    <w:name w:val="Subtitle"/>
    <w:basedOn w:val="a"/>
    <w:next w:val="a"/>
    <w:link w:val="a7"/>
    <w:qFormat/>
    <w:pPr>
      <w:ind w:left="86"/>
    </w:pPr>
    <w:rPr>
      <w:i/>
      <w:color w:val="4F81BD"/>
      <w:sz w:val="24"/>
    </w:rPr>
  </w:style>
  <w:style w:type="paragraph" w:styleId="a8">
    <w:name w:val="Title"/>
    <w:basedOn w:val="a"/>
    <w:next w:val="a"/>
    <w:link w:val="a9"/>
    <w:qFormat/>
    <w:pPr>
      <w:pBdr>
        <w:bottom w:val="single" w:sz="8" w:space="4" w:color="4F81BD"/>
      </w:pBdr>
      <w:spacing w:after="300"/>
      <w:contextualSpacing/>
    </w:pPr>
    <w:rPr>
      <w:color w:val="17365D"/>
      <w:sz w:val="52"/>
    </w:rPr>
  </w:style>
  <w:style w:type="paragraph" w:styleId="aa">
    <w:name w:val="caption"/>
    <w:basedOn w:val="a"/>
    <w:next w:val="a"/>
    <w:semiHidden/>
    <w:qFormat/>
    <w:pPr>
      <w:spacing w:line="240" w:lineRule="auto"/>
    </w:pPr>
    <w:rPr>
      <w:b/>
      <w:color w:val="4F81BD"/>
      <w:sz w:val="18"/>
    </w:rPr>
  </w:style>
  <w:style w:type="character" w:styleId="ab">
    <w:name w:val="line number"/>
    <w:basedOn w:val="a0"/>
    <w:semiHidden/>
  </w:style>
  <w:style w:type="character" w:styleId="ac">
    <w:name w:val="Hyperlink"/>
    <w:basedOn w:val="a0"/>
    <w:rPr>
      <w:color w:val="0000FF"/>
      <w:u w:val="single"/>
    </w:rPr>
  </w:style>
  <w:style w:type="character" w:customStyle="1" w:styleId="a4">
    <w:name w:val="Верхний колонтитул Знак"/>
    <w:basedOn w:val="a0"/>
    <w:link w:val="a3"/>
  </w:style>
  <w:style w:type="character" w:customStyle="1" w:styleId="10">
    <w:name w:val="Заголовок 1 Знак"/>
    <w:basedOn w:val="a0"/>
    <w:link w:val="1"/>
    <w:rPr>
      <w:b/>
      <w:color w:val="365F91"/>
      <w:sz w:val="28"/>
    </w:rPr>
  </w:style>
  <w:style w:type="character" w:customStyle="1" w:styleId="20">
    <w:name w:val="Заголовок 2 Знак"/>
    <w:basedOn w:val="a0"/>
    <w:link w:val="2"/>
    <w:rPr>
      <w:b/>
      <w:color w:val="4F81BD"/>
      <w:sz w:val="26"/>
    </w:rPr>
  </w:style>
  <w:style w:type="character" w:customStyle="1" w:styleId="30">
    <w:name w:val="Заголовок 3 Знак"/>
    <w:basedOn w:val="a0"/>
    <w:link w:val="3"/>
    <w:rPr>
      <w:b/>
      <w:color w:val="4F81BD"/>
    </w:rPr>
  </w:style>
  <w:style w:type="character" w:customStyle="1" w:styleId="40">
    <w:name w:val="Заголовок 4 Знак"/>
    <w:basedOn w:val="a0"/>
    <w:link w:val="4"/>
    <w:rPr>
      <w:b/>
      <w:i/>
      <w:color w:val="4F81BD"/>
    </w:rPr>
  </w:style>
  <w:style w:type="character" w:customStyle="1" w:styleId="a7">
    <w:name w:val="Подзаголовок Знак"/>
    <w:basedOn w:val="a0"/>
    <w:link w:val="a6"/>
    <w:rPr>
      <w:i/>
      <w:color w:val="4F81BD"/>
      <w:sz w:val="24"/>
    </w:rPr>
  </w:style>
  <w:style w:type="character" w:customStyle="1" w:styleId="a9">
    <w:name w:val="Название Знак"/>
    <w:basedOn w:val="a0"/>
    <w:link w:val="a8"/>
    <w:rPr>
      <w:color w:val="17365D"/>
      <w:sz w:val="52"/>
    </w:rPr>
  </w:style>
  <w:style w:type="character" w:styleId="ad">
    <w:name w:val="Emphasis"/>
    <w:basedOn w:val="a0"/>
    <w:qFormat/>
    <w:rPr>
      <w:i/>
    </w:rPr>
  </w:style>
  <w:style w:type="table" w:styleId="1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e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c4e18120" TargetMode="External"/><Relationship Id="rId299" Type="http://schemas.openxmlformats.org/officeDocument/2006/relationships/hyperlink" Target="https://m.edsoo.ru/c4e22fb2" TargetMode="External"/><Relationship Id="rId303" Type="http://schemas.openxmlformats.org/officeDocument/2006/relationships/hyperlink" Target="https://m.edsoo.ru/c4e1e5e8" TargetMode="External"/><Relationship Id="rId21" Type="http://schemas.openxmlformats.org/officeDocument/2006/relationships/hyperlink" Target="https://m.edsoo.ru/7f411f36" TargetMode="External"/><Relationship Id="rId42" Type="http://schemas.openxmlformats.org/officeDocument/2006/relationships/hyperlink" Target="https://m.edsoo.ru/c4e08eb4" TargetMode="External"/><Relationship Id="rId63" Type="http://schemas.openxmlformats.org/officeDocument/2006/relationships/hyperlink" Target="https://m.edsoo.ru/c4e13f6c" TargetMode="External"/><Relationship Id="rId84" Type="http://schemas.openxmlformats.org/officeDocument/2006/relationships/hyperlink" Target="https://m.edsoo.ru/c4e0a1f6" TargetMode="External"/><Relationship Id="rId138" Type="http://schemas.openxmlformats.org/officeDocument/2006/relationships/hyperlink" Target="https://m.edsoo.ru/c4e1ae2a" TargetMode="External"/><Relationship Id="rId159" Type="http://schemas.openxmlformats.org/officeDocument/2006/relationships/hyperlink" Target="https://m.edsoo.ru/c4e2226a" TargetMode="External"/><Relationship Id="rId324" Type="http://schemas.openxmlformats.org/officeDocument/2006/relationships/hyperlink" Target="https://m.edsoo.ru/c4e25e42" TargetMode="External"/><Relationship Id="rId170" Type="http://schemas.openxmlformats.org/officeDocument/2006/relationships/hyperlink" Target="https://m.edsoo.ru/c4e296aa" TargetMode="External"/><Relationship Id="rId191" Type="http://schemas.openxmlformats.org/officeDocument/2006/relationships/hyperlink" Target="https://m.edsoo.ru/c4e0ade0" TargetMode="External"/><Relationship Id="rId205" Type="http://schemas.openxmlformats.org/officeDocument/2006/relationships/hyperlink" Target="https://m.edsoo.ru/c4e12df6" TargetMode="External"/><Relationship Id="rId226" Type="http://schemas.openxmlformats.org/officeDocument/2006/relationships/hyperlink" Target="https://m.edsoo.ru/c4e0baf6" TargetMode="External"/><Relationship Id="rId247" Type="http://schemas.openxmlformats.org/officeDocument/2006/relationships/hyperlink" Target="https://m.edsoo.ru/c4e0820c" TargetMode="External"/><Relationship Id="rId107" Type="http://schemas.openxmlformats.org/officeDocument/2006/relationships/hyperlink" Target="https://m.edsoo.ru/c4e17aea" TargetMode="External"/><Relationship Id="rId268" Type="http://schemas.openxmlformats.org/officeDocument/2006/relationships/hyperlink" Target="https://m.edsoo.ru/c4e1858a" TargetMode="External"/><Relationship Id="rId289" Type="http://schemas.openxmlformats.org/officeDocument/2006/relationships/hyperlink" Target="https://m.edsoo.ru/c4e1b488" TargetMode="External"/><Relationship Id="rId11" Type="http://schemas.openxmlformats.org/officeDocument/2006/relationships/hyperlink" Target="https://m.edsoo.ru/7f4110fe" TargetMode="External"/><Relationship Id="rId32" Type="http://schemas.openxmlformats.org/officeDocument/2006/relationships/hyperlink" Target="https://m.edsoo.ru/c4e0896e" TargetMode="External"/><Relationship Id="rId53" Type="http://schemas.openxmlformats.org/officeDocument/2006/relationships/hyperlink" Target="https://m.edsoo.ru/c4e175ae" TargetMode="External"/><Relationship Id="rId74" Type="http://schemas.openxmlformats.org/officeDocument/2006/relationships/hyperlink" Target="https://m.edsoo.ru/c4e18d3c" TargetMode="External"/><Relationship Id="rId128" Type="http://schemas.openxmlformats.org/officeDocument/2006/relationships/hyperlink" Target="https://m.edsoo.ru/c4e195ca" TargetMode="External"/><Relationship Id="rId149" Type="http://schemas.openxmlformats.org/officeDocument/2006/relationships/hyperlink" Target="https://m.edsoo.ru/c4e22abc" TargetMode="External"/><Relationship Id="rId314" Type="http://schemas.openxmlformats.org/officeDocument/2006/relationships/hyperlink" Target="https://m.edsoo.ru/c4e1a27c" TargetMode="External"/><Relationship Id="rId335" Type="http://schemas.openxmlformats.org/officeDocument/2006/relationships/hyperlink" Target="https://m.edsoo.ru/c4e2003c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m.edsoo.ru/c4e0e634" TargetMode="External"/><Relationship Id="rId160" Type="http://schemas.openxmlformats.org/officeDocument/2006/relationships/hyperlink" Target="https://m.edsoo.ru/c4e25e42" TargetMode="External"/><Relationship Id="rId181" Type="http://schemas.openxmlformats.org/officeDocument/2006/relationships/hyperlink" Target="https://m.edsoo.ru/c4e0ee40" TargetMode="External"/><Relationship Id="rId216" Type="http://schemas.openxmlformats.org/officeDocument/2006/relationships/hyperlink" Target="https://m.edsoo.ru/c4e148e0" TargetMode="External"/><Relationship Id="rId237" Type="http://schemas.openxmlformats.org/officeDocument/2006/relationships/hyperlink" Target="https://m.edsoo.ru/c4e11884" TargetMode="External"/><Relationship Id="rId258" Type="http://schemas.openxmlformats.org/officeDocument/2006/relationships/hyperlink" Target="https://m.edsoo.ru/c4e0ca46" TargetMode="External"/><Relationship Id="rId279" Type="http://schemas.openxmlformats.org/officeDocument/2006/relationships/hyperlink" Target="https://m.edsoo.ru/c4e1973c" TargetMode="External"/><Relationship Id="rId22" Type="http://schemas.openxmlformats.org/officeDocument/2006/relationships/hyperlink" Target="https://m.edsoo.ru/7f411f36" TargetMode="External"/><Relationship Id="rId43" Type="http://schemas.openxmlformats.org/officeDocument/2006/relationships/hyperlink" Target="https://m.edsoo.ru/c4e1338c" TargetMode="External"/><Relationship Id="rId64" Type="http://schemas.openxmlformats.org/officeDocument/2006/relationships/hyperlink" Target="https://m.edsoo.ru/c4e146ce" TargetMode="External"/><Relationship Id="rId118" Type="http://schemas.openxmlformats.org/officeDocument/2006/relationships/hyperlink" Target="https://m.edsoo.ru/c4e1043e" TargetMode="External"/><Relationship Id="rId139" Type="http://schemas.openxmlformats.org/officeDocument/2006/relationships/hyperlink" Target="https://m.edsoo.ru/c4e1afe2" TargetMode="External"/><Relationship Id="rId290" Type="http://schemas.openxmlformats.org/officeDocument/2006/relationships/hyperlink" Target="https://m.edsoo.ru/c4e1b60e" TargetMode="External"/><Relationship Id="rId304" Type="http://schemas.openxmlformats.org/officeDocument/2006/relationships/hyperlink" Target="https://m.edsoo.ru/c4e1e78c" TargetMode="External"/><Relationship Id="rId325" Type="http://schemas.openxmlformats.org/officeDocument/2006/relationships/hyperlink" Target="https://m.edsoo.ru/c4e29ce0" TargetMode="External"/><Relationship Id="rId85" Type="http://schemas.openxmlformats.org/officeDocument/2006/relationships/hyperlink" Target="https://m.edsoo.ru/c4e095bc" TargetMode="External"/><Relationship Id="rId150" Type="http://schemas.openxmlformats.org/officeDocument/2006/relationships/hyperlink" Target="https://m.edsoo.ru/c4e25582" TargetMode="External"/><Relationship Id="rId171" Type="http://schemas.openxmlformats.org/officeDocument/2006/relationships/hyperlink" Target="https://m.edsoo.ru/c4e2911e" TargetMode="External"/><Relationship Id="rId192" Type="http://schemas.openxmlformats.org/officeDocument/2006/relationships/hyperlink" Target="https://m.edsoo.ru/c4e129e6" TargetMode="External"/><Relationship Id="rId206" Type="http://schemas.openxmlformats.org/officeDocument/2006/relationships/hyperlink" Target="https://m.edsoo.ru/c4e14ab6" TargetMode="External"/><Relationship Id="rId227" Type="http://schemas.openxmlformats.org/officeDocument/2006/relationships/hyperlink" Target="https://m.edsoo.ru/c4e0bcc2" TargetMode="External"/><Relationship Id="rId248" Type="http://schemas.openxmlformats.org/officeDocument/2006/relationships/hyperlink" Target="https://m.edsoo.ru/c4e084a0" TargetMode="External"/><Relationship Id="rId269" Type="http://schemas.openxmlformats.org/officeDocument/2006/relationships/hyperlink" Target="https://m.edsoo.ru/c4e1925a" TargetMode="External"/><Relationship Id="rId12" Type="http://schemas.openxmlformats.org/officeDocument/2006/relationships/hyperlink" Target="https://m.edsoo.ru/7f4110fe" TargetMode="External"/><Relationship Id="rId33" Type="http://schemas.openxmlformats.org/officeDocument/2006/relationships/hyperlink" Target="https://m.edsoo.ru/c4e0f3d6" TargetMode="External"/><Relationship Id="rId108" Type="http://schemas.openxmlformats.org/officeDocument/2006/relationships/hyperlink" Target="https://m.edsoo.ru/c4e07ff0" TargetMode="External"/><Relationship Id="rId129" Type="http://schemas.openxmlformats.org/officeDocument/2006/relationships/hyperlink" Target="https://m.edsoo.ru/c4e1973c" TargetMode="External"/><Relationship Id="rId280" Type="http://schemas.openxmlformats.org/officeDocument/2006/relationships/hyperlink" Target="https://m.edsoo.ru/c4e19444" TargetMode="External"/><Relationship Id="rId315" Type="http://schemas.openxmlformats.org/officeDocument/2006/relationships/hyperlink" Target="https://m.edsoo.ru/c4e1c4aa" TargetMode="External"/><Relationship Id="rId336" Type="http://schemas.openxmlformats.org/officeDocument/2006/relationships/hyperlink" Target="https://m.edsoo.ru/c4e22abc" TargetMode="External"/><Relationship Id="rId54" Type="http://schemas.openxmlformats.org/officeDocument/2006/relationships/hyperlink" Target="https://m.edsoo.ru/c4e0afb6" TargetMode="External"/><Relationship Id="rId75" Type="http://schemas.openxmlformats.org/officeDocument/2006/relationships/hyperlink" Target="https://m.edsoo.ru/c4e14142" TargetMode="External"/><Relationship Id="rId96" Type="http://schemas.openxmlformats.org/officeDocument/2006/relationships/hyperlink" Target="https://m.edsoo.ru/c4e0be8e" TargetMode="External"/><Relationship Id="rId140" Type="http://schemas.openxmlformats.org/officeDocument/2006/relationships/hyperlink" Target="https://m.edsoo.ru/c4e1be92" TargetMode="External"/><Relationship Id="rId161" Type="http://schemas.openxmlformats.org/officeDocument/2006/relationships/hyperlink" Target="https://m.edsoo.ru/c4e24736" TargetMode="External"/><Relationship Id="rId182" Type="http://schemas.openxmlformats.org/officeDocument/2006/relationships/hyperlink" Target="https://m.edsoo.ru/c4e0a3cc" TargetMode="External"/><Relationship Id="rId217" Type="http://schemas.openxmlformats.org/officeDocument/2006/relationships/hyperlink" Target="https://m.edsoo.ru/c4e12400" TargetMode="External"/><Relationship Id="rId6" Type="http://schemas.openxmlformats.org/officeDocument/2006/relationships/image" Target="media/image2.png"/><Relationship Id="rId238" Type="http://schemas.openxmlformats.org/officeDocument/2006/relationships/hyperlink" Target="https://m.edsoo.ru/c4e0c212" TargetMode="External"/><Relationship Id="rId259" Type="http://schemas.openxmlformats.org/officeDocument/2006/relationships/hyperlink" Target="https://m.edsoo.ru/c4e0cc1c" TargetMode="External"/><Relationship Id="rId23" Type="http://schemas.openxmlformats.org/officeDocument/2006/relationships/hyperlink" Target="https://m.edsoo.ru/7f411f36" TargetMode="External"/><Relationship Id="rId119" Type="http://schemas.openxmlformats.org/officeDocument/2006/relationships/hyperlink" Target="https://m.edsoo.ru/c4e102b8" TargetMode="External"/><Relationship Id="rId270" Type="http://schemas.openxmlformats.org/officeDocument/2006/relationships/hyperlink" Target="https://m.edsoo.ru/c4e1eab6" TargetMode="External"/><Relationship Id="rId291" Type="http://schemas.openxmlformats.org/officeDocument/2006/relationships/hyperlink" Target="https://m.edsoo.ru/c4e1b78a" TargetMode="External"/><Relationship Id="rId305" Type="http://schemas.openxmlformats.org/officeDocument/2006/relationships/hyperlink" Target="https://m.edsoo.ru/c4e1a588" TargetMode="External"/><Relationship Id="rId326" Type="http://schemas.openxmlformats.org/officeDocument/2006/relationships/hyperlink" Target="https://m.edsoo.ru/c4e241f0" TargetMode="External"/><Relationship Id="rId44" Type="http://schemas.openxmlformats.org/officeDocument/2006/relationships/hyperlink" Target="https://m.edsoo.ru/c4e1158c" TargetMode="External"/><Relationship Id="rId65" Type="http://schemas.openxmlformats.org/officeDocument/2006/relationships/hyperlink" Target="https://m.edsoo.ru/c4e13daa" TargetMode="External"/><Relationship Id="rId86" Type="http://schemas.openxmlformats.org/officeDocument/2006/relationships/hyperlink" Target="https://m.edsoo.ru/c4e0974c" TargetMode="External"/><Relationship Id="rId130" Type="http://schemas.openxmlformats.org/officeDocument/2006/relationships/hyperlink" Target="https://m.edsoo.ru/c4e1989a" TargetMode="External"/><Relationship Id="rId151" Type="http://schemas.openxmlformats.org/officeDocument/2006/relationships/hyperlink" Target="https://m.edsoo.ru/c4e1c4aa" TargetMode="External"/><Relationship Id="rId172" Type="http://schemas.openxmlformats.org/officeDocument/2006/relationships/hyperlink" Target="https://m.edsoo.ru/c4e29510" TargetMode="External"/><Relationship Id="rId193" Type="http://schemas.openxmlformats.org/officeDocument/2006/relationships/hyperlink" Target="https://m.edsoo.ru/c4e173e2" TargetMode="External"/><Relationship Id="rId207" Type="http://schemas.openxmlformats.org/officeDocument/2006/relationships/hyperlink" Target="https://m.edsoo.ru/c4e12266" TargetMode="External"/><Relationship Id="rId228" Type="http://schemas.openxmlformats.org/officeDocument/2006/relationships/hyperlink" Target="https://m.edsoo.ru/c4e16c6c" TargetMode="External"/><Relationship Id="rId249" Type="http://schemas.openxmlformats.org/officeDocument/2006/relationships/hyperlink" Target="https://m.edsoo.ru/c4e0896e" TargetMode="External"/><Relationship Id="rId13" Type="http://schemas.openxmlformats.org/officeDocument/2006/relationships/hyperlink" Target="https://m.edsoo.ru/7f4110fe" TargetMode="External"/><Relationship Id="rId109" Type="http://schemas.openxmlformats.org/officeDocument/2006/relationships/hyperlink" Target="https://m.edsoo.ru/c4e09116" TargetMode="External"/><Relationship Id="rId260" Type="http://schemas.openxmlformats.org/officeDocument/2006/relationships/hyperlink" Target="https://m.edsoo.ru/c4e0d98c" TargetMode="External"/><Relationship Id="rId281" Type="http://schemas.openxmlformats.org/officeDocument/2006/relationships/hyperlink" Target="https://m.edsoo.ru/c4e195ca" TargetMode="External"/><Relationship Id="rId316" Type="http://schemas.openxmlformats.org/officeDocument/2006/relationships/hyperlink" Target="https://m.edsoo.ru/c4e20212" TargetMode="External"/><Relationship Id="rId337" Type="http://schemas.openxmlformats.org/officeDocument/2006/relationships/hyperlink" Target="https://m.edsoo.ru/c4e270a8" TargetMode="External"/><Relationship Id="rId34" Type="http://schemas.openxmlformats.org/officeDocument/2006/relationships/hyperlink" Target="https://m.edsoo.ru/c4e0ee40" TargetMode="External"/><Relationship Id="rId55" Type="http://schemas.openxmlformats.org/officeDocument/2006/relationships/hyperlink" Target="https://m.edsoo.ru/c4e15b14" TargetMode="External"/><Relationship Id="rId76" Type="http://schemas.openxmlformats.org/officeDocument/2006/relationships/hyperlink" Target="https://m.edsoo.ru/c4e0cdf2" TargetMode="External"/><Relationship Id="rId97" Type="http://schemas.openxmlformats.org/officeDocument/2006/relationships/hyperlink" Target="https://m.edsoo.ru/c4e0c212" TargetMode="External"/><Relationship Id="rId120" Type="http://schemas.openxmlformats.org/officeDocument/2006/relationships/hyperlink" Target="https://m.edsoo.ru/c4e0e81e" TargetMode="External"/><Relationship Id="rId141" Type="http://schemas.openxmlformats.org/officeDocument/2006/relationships/hyperlink" Target="https://m.edsoo.ru/c4e1a704" TargetMode="External"/><Relationship Id="rId7" Type="http://schemas.openxmlformats.org/officeDocument/2006/relationships/image" Target="media/image3.png"/><Relationship Id="rId162" Type="http://schemas.openxmlformats.org/officeDocument/2006/relationships/hyperlink" Target="https://m.edsoo.ru/c4e1c6f8" TargetMode="External"/><Relationship Id="rId183" Type="http://schemas.openxmlformats.org/officeDocument/2006/relationships/hyperlink" Target="https://m.edsoo.ru/c4e10588" TargetMode="External"/><Relationship Id="rId218" Type="http://schemas.openxmlformats.org/officeDocument/2006/relationships/hyperlink" Target="https://m.edsoo.ru/c4e12586" TargetMode="External"/><Relationship Id="rId239" Type="http://schemas.openxmlformats.org/officeDocument/2006/relationships/hyperlink" Target="https://m.edsoo.ru/c4e11064" TargetMode="External"/><Relationship Id="rId250" Type="http://schemas.openxmlformats.org/officeDocument/2006/relationships/hyperlink" Target="https://m.edsoo.ru/c4e08658" TargetMode="External"/><Relationship Id="rId271" Type="http://schemas.openxmlformats.org/officeDocument/2006/relationships/hyperlink" Target="https://m.edsoo.ru/c4e1eed0" TargetMode="External"/><Relationship Id="rId292" Type="http://schemas.openxmlformats.org/officeDocument/2006/relationships/hyperlink" Target="https://m.edsoo.ru/c4e1a89e" TargetMode="External"/><Relationship Id="rId306" Type="http://schemas.openxmlformats.org/officeDocument/2006/relationships/hyperlink" Target="https://m.edsoo.ru/c4e1f61e" TargetMode="External"/><Relationship Id="rId24" Type="http://schemas.openxmlformats.org/officeDocument/2006/relationships/hyperlink" Target="https://m.edsoo.ru/7f411f36" TargetMode="External"/><Relationship Id="rId45" Type="http://schemas.openxmlformats.org/officeDocument/2006/relationships/hyperlink" Target="https://m.edsoo.ru/c4e0944a" TargetMode="External"/><Relationship Id="rId66" Type="http://schemas.openxmlformats.org/officeDocument/2006/relationships/hyperlink" Target="https://m.edsoo.ru/c4e0b18c" TargetMode="External"/><Relationship Id="rId87" Type="http://schemas.openxmlformats.org/officeDocument/2006/relationships/hyperlink" Target="https://m.edsoo.ru/c4e0999a" TargetMode="External"/><Relationship Id="rId110" Type="http://schemas.openxmlformats.org/officeDocument/2006/relationships/hyperlink" Target="https://m.edsoo.ru/c4e09bde" TargetMode="External"/><Relationship Id="rId131" Type="http://schemas.openxmlformats.org/officeDocument/2006/relationships/hyperlink" Target="https://m.edsoo.ru/c4e19de0" TargetMode="External"/><Relationship Id="rId327" Type="http://schemas.openxmlformats.org/officeDocument/2006/relationships/hyperlink" Target="https://m.edsoo.ru/c4e2433a" TargetMode="External"/><Relationship Id="rId152" Type="http://schemas.openxmlformats.org/officeDocument/2006/relationships/hyperlink" Target="https://m.edsoo.ru/c4e1f970" TargetMode="External"/><Relationship Id="rId173" Type="http://schemas.openxmlformats.org/officeDocument/2006/relationships/hyperlink" Target="https://m.edsoo.ru/c4e20b40" TargetMode="External"/><Relationship Id="rId194" Type="http://schemas.openxmlformats.org/officeDocument/2006/relationships/hyperlink" Target="https://m.edsoo.ru/c4e106d2" TargetMode="External"/><Relationship Id="rId208" Type="http://schemas.openxmlformats.org/officeDocument/2006/relationships/hyperlink" Target="https://m.edsoo.ru/c4e13daa" TargetMode="External"/><Relationship Id="rId229" Type="http://schemas.openxmlformats.org/officeDocument/2006/relationships/hyperlink" Target="https://m.edsoo.ru/c4e16eb0" TargetMode="External"/><Relationship Id="rId240" Type="http://schemas.openxmlformats.org/officeDocument/2006/relationships/hyperlink" Target="https://m.edsoo.ru/c4e11d02" TargetMode="External"/><Relationship Id="rId261" Type="http://schemas.openxmlformats.org/officeDocument/2006/relationships/hyperlink" Target="https://m.edsoo.ru/c4e0dd2e" TargetMode="External"/><Relationship Id="rId14" Type="http://schemas.openxmlformats.org/officeDocument/2006/relationships/hyperlink" Target="https://m.edsoo.ru/7f4110fe" TargetMode="External"/><Relationship Id="rId35" Type="http://schemas.openxmlformats.org/officeDocument/2006/relationships/hyperlink" Target="https://m.edsoo.ru/c4e10588" TargetMode="External"/><Relationship Id="rId56" Type="http://schemas.openxmlformats.org/officeDocument/2006/relationships/hyperlink" Target="https://m.edsoo.ru/c4e08cc0" TargetMode="External"/><Relationship Id="rId77" Type="http://schemas.openxmlformats.org/officeDocument/2006/relationships/hyperlink" Target="https://m.edsoo.ru/c4e0b678" TargetMode="External"/><Relationship Id="rId100" Type="http://schemas.openxmlformats.org/officeDocument/2006/relationships/hyperlink" Target="https://m.edsoo.ru/c4e14c8c" TargetMode="External"/><Relationship Id="rId282" Type="http://schemas.openxmlformats.org/officeDocument/2006/relationships/hyperlink" Target="https://m.edsoo.ru/c4e1989a" TargetMode="External"/><Relationship Id="rId317" Type="http://schemas.openxmlformats.org/officeDocument/2006/relationships/hyperlink" Target="https://m.edsoo.ru/c4e1f970" TargetMode="External"/><Relationship Id="rId338" Type="http://schemas.openxmlformats.org/officeDocument/2006/relationships/hyperlink" Target="https://m.edsoo.ru/c4e27670" TargetMode="External"/><Relationship Id="rId8" Type="http://schemas.openxmlformats.org/officeDocument/2006/relationships/hyperlink" Target="https://m.edsoo.ru/7f4110fe" TargetMode="External"/><Relationship Id="rId98" Type="http://schemas.openxmlformats.org/officeDocument/2006/relationships/hyperlink" Target="https://m.edsoo.ru/c4e0c3f2" TargetMode="External"/><Relationship Id="rId121" Type="http://schemas.openxmlformats.org/officeDocument/2006/relationships/hyperlink" Target="https://m.edsoo.ru/c4e17c7a" TargetMode="External"/><Relationship Id="rId142" Type="http://schemas.openxmlformats.org/officeDocument/2006/relationships/hyperlink" Target="https://m.edsoo.ru/c4e1b168" TargetMode="External"/><Relationship Id="rId163" Type="http://schemas.openxmlformats.org/officeDocument/2006/relationships/hyperlink" Target="https://m.edsoo.ru/c4e25410" TargetMode="External"/><Relationship Id="rId184" Type="http://schemas.openxmlformats.org/officeDocument/2006/relationships/hyperlink" Target="https://m.edsoo.ru/c4e1628a" TargetMode="External"/><Relationship Id="rId219" Type="http://schemas.openxmlformats.org/officeDocument/2006/relationships/hyperlink" Target="https://m.edsoo.ru/c4e126f8" TargetMode="External"/><Relationship Id="rId230" Type="http://schemas.openxmlformats.org/officeDocument/2006/relationships/hyperlink" Target="https://m.edsoo.ru/c4e0be8e" TargetMode="External"/><Relationship Id="rId251" Type="http://schemas.openxmlformats.org/officeDocument/2006/relationships/hyperlink" Target="https://m.edsoo.ru/c4e175ae" TargetMode="External"/><Relationship Id="rId25" Type="http://schemas.openxmlformats.org/officeDocument/2006/relationships/hyperlink" Target="https://m.edsoo.ru/7f411f36" TargetMode="External"/><Relationship Id="rId46" Type="http://schemas.openxmlformats.org/officeDocument/2006/relationships/hyperlink" Target="https://m.edsoo.ru/c4e11708" TargetMode="External"/><Relationship Id="rId67" Type="http://schemas.openxmlformats.org/officeDocument/2006/relationships/hyperlink" Target="https://m.edsoo.ru/c4e0b4de" TargetMode="External"/><Relationship Id="rId116" Type="http://schemas.openxmlformats.org/officeDocument/2006/relationships/hyperlink" Target="https://m.edsoo.ru/c4e17220" TargetMode="External"/><Relationship Id="rId137" Type="http://schemas.openxmlformats.org/officeDocument/2006/relationships/hyperlink" Target="https://m.edsoo.ru/c4e1a89e" TargetMode="External"/><Relationship Id="rId158" Type="http://schemas.openxmlformats.org/officeDocument/2006/relationships/hyperlink" Target="https://m.edsoo.ru/c4e22abc" TargetMode="External"/><Relationship Id="rId272" Type="http://schemas.openxmlformats.org/officeDocument/2006/relationships/hyperlink" Target="https://m.edsoo.ru/c4e1c022" TargetMode="External"/><Relationship Id="rId293" Type="http://schemas.openxmlformats.org/officeDocument/2006/relationships/hyperlink" Target="https://m.edsoo.ru/c4e1ae2a" TargetMode="External"/><Relationship Id="rId302" Type="http://schemas.openxmlformats.org/officeDocument/2006/relationships/hyperlink" Target="https://m.edsoo.ru/c4e26806" TargetMode="External"/><Relationship Id="rId307" Type="http://schemas.openxmlformats.org/officeDocument/2006/relationships/hyperlink" Target="https://m.edsoo.ru/c4e1f7c2" TargetMode="External"/><Relationship Id="rId323" Type="http://schemas.openxmlformats.org/officeDocument/2006/relationships/hyperlink" Target="https://m.edsoo.ru/c4e2226a" TargetMode="External"/><Relationship Id="rId328" Type="http://schemas.openxmlformats.org/officeDocument/2006/relationships/hyperlink" Target="https://m.edsoo.ru/c4e244a2" TargetMode="External"/><Relationship Id="rId344" Type="http://schemas.openxmlformats.org/officeDocument/2006/relationships/theme" Target="theme/theme1.xml"/><Relationship Id="rId20" Type="http://schemas.openxmlformats.org/officeDocument/2006/relationships/hyperlink" Target="https://m.edsoo.ru/7f411f36" TargetMode="External"/><Relationship Id="rId41" Type="http://schemas.openxmlformats.org/officeDocument/2006/relationships/hyperlink" Target="https://m.edsoo.ru/c4e0a3cc" TargetMode="External"/><Relationship Id="rId62" Type="http://schemas.openxmlformats.org/officeDocument/2006/relationships/hyperlink" Target="https://m.edsoo.ru/c4e129e6" TargetMode="External"/><Relationship Id="rId83" Type="http://schemas.openxmlformats.org/officeDocument/2006/relationships/hyperlink" Target="https://m.edsoo.ru/c4e12586" TargetMode="External"/><Relationship Id="rId88" Type="http://schemas.openxmlformats.org/officeDocument/2006/relationships/hyperlink" Target="https://m.edsoo.ru/c4e0a020" TargetMode="External"/><Relationship Id="rId111" Type="http://schemas.openxmlformats.org/officeDocument/2006/relationships/hyperlink" Target="https://m.edsoo.ru/c4e0ca46" TargetMode="External"/><Relationship Id="rId132" Type="http://schemas.openxmlformats.org/officeDocument/2006/relationships/hyperlink" Target="https://m.edsoo.ru/c4e1a40c" TargetMode="External"/><Relationship Id="rId153" Type="http://schemas.openxmlformats.org/officeDocument/2006/relationships/hyperlink" Target="https://m.edsoo.ru/c4e1fb1e" TargetMode="External"/><Relationship Id="rId174" Type="http://schemas.openxmlformats.org/officeDocument/2006/relationships/hyperlink" Target="https://m.edsoo.ru/c4e20cee" TargetMode="External"/><Relationship Id="rId179" Type="http://schemas.openxmlformats.org/officeDocument/2006/relationships/hyperlink" Target="https://m.edsoo.ru/c4e15cea" TargetMode="External"/><Relationship Id="rId195" Type="http://schemas.openxmlformats.org/officeDocument/2006/relationships/hyperlink" Target="https://m.edsoo.ru/c4e0afb6" TargetMode="External"/><Relationship Id="rId209" Type="http://schemas.openxmlformats.org/officeDocument/2006/relationships/hyperlink" Target="https://m.edsoo.ru/c4e151f0" TargetMode="External"/><Relationship Id="rId190" Type="http://schemas.openxmlformats.org/officeDocument/2006/relationships/hyperlink" Target="https://m.edsoo.ru/c4e13666" TargetMode="External"/><Relationship Id="rId204" Type="http://schemas.openxmlformats.org/officeDocument/2006/relationships/hyperlink" Target="https://m.edsoo.ru/c4e12c66" TargetMode="External"/><Relationship Id="rId220" Type="http://schemas.openxmlformats.org/officeDocument/2006/relationships/hyperlink" Target="https://m.edsoo.ru/c4e095bc" TargetMode="External"/><Relationship Id="rId225" Type="http://schemas.openxmlformats.org/officeDocument/2006/relationships/hyperlink" Target="https://m.edsoo.ru/c4e0b8ee" TargetMode="External"/><Relationship Id="rId241" Type="http://schemas.openxmlformats.org/officeDocument/2006/relationships/hyperlink" Target="https://m.edsoo.ru/c4e11a00" TargetMode="External"/><Relationship Id="rId246" Type="http://schemas.openxmlformats.org/officeDocument/2006/relationships/hyperlink" Target="https://m.edsoo.ru/c4e07208" TargetMode="External"/><Relationship Id="rId267" Type="http://schemas.openxmlformats.org/officeDocument/2006/relationships/hyperlink" Target="https://m.edsoo.ru/c4e17aea" TargetMode="External"/><Relationship Id="rId288" Type="http://schemas.openxmlformats.org/officeDocument/2006/relationships/hyperlink" Target="https://m.edsoo.ru/c4e1b2f8" TargetMode="External"/><Relationship Id="rId15" Type="http://schemas.openxmlformats.org/officeDocument/2006/relationships/hyperlink" Target="https://m.edsoo.ru/7f4110fe" TargetMode="External"/><Relationship Id="rId36" Type="http://schemas.openxmlformats.org/officeDocument/2006/relationships/hyperlink" Target="https://m.edsoo.ru/c4e15ec0" TargetMode="External"/><Relationship Id="rId57" Type="http://schemas.openxmlformats.org/officeDocument/2006/relationships/hyperlink" Target="https://m.edsoo.ru/c4e087e8" TargetMode="External"/><Relationship Id="rId106" Type="http://schemas.openxmlformats.org/officeDocument/2006/relationships/hyperlink" Target="https://m.edsoo.ru/c4e0820c" TargetMode="External"/><Relationship Id="rId127" Type="http://schemas.openxmlformats.org/officeDocument/2006/relationships/hyperlink" Target="https://m.edsoo.ru/c4e1925a" TargetMode="External"/><Relationship Id="rId262" Type="http://schemas.openxmlformats.org/officeDocument/2006/relationships/hyperlink" Target="https://m.edsoo.ru/c4e0db6c" TargetMode="External"/><Relationship Id="rId283" Type="http://schemas.openxmlformats.org/officeDocument/2006/relationships/hyperlink" Target="https://m.edsoo.ru/c4e19de0" TargetMode="External"/><Relationship Id="rId313" Type="http://schemas.openxmlformats.org/officeDocument/2006/relationships/hyperlink" Target="https://m.edsoo.ru/c4e26144" TargetMode="External"/><Relationship Id="rId318" Type="http://schemas.openxmlformats.org/officeDocument/2006/relationships/hyperlink" Target="https://m.edsoo.ru/c4e1fb1e" TargetMode="External"/><Relationship Id="rId339" Type="http://schemas.openxmlformats.org/officeDocument/2006/relationships/hyperlink" Target="https://m.edsoo.ru/c4e25582" TargetMode="External"/><Relationship Id="rId10" Type="http://schemas.openxmlformats.org/officeDocument/2006/relationships/hyperlink" Target="https://m.edsoo.ru/7f4110fe" TargetMode="External"/><Relationship Id="rId31" Type="http://schemas.openxmlformats.org/officeDocument/2006/relationships/hyperlink" Target="https://m.edsoo.ru/c4e0d5cc" TargetMode="External"/><Relationship Id="rId52" Type="http://schemas.openxmlformats.org/officeDocument/2006/relationships/hyperlink" Target="https://m.edsoo.ru/c4e173e2" TargetMode="External"/><Relationship Id="rId73" Type="http://schemas.openxmlformats.org/officeDocument/2006/relationships/hyperlink" Target="https://m.edsoo.ru/c4e0ebc0" TargetMode="External"/><Relationship Id="rId78" Type="http://schemas.openxmlformats.org/officeDocument/2006/relationships/hyperlink" Target="https://m.edsoo.ru/c4e0cfc8" TargetMode="External"/><Relationship Id="rId94" Type="http://schemas.openxmlformats.org/officeDocument/2006/relationships/hyperlink" Target="https://m.edsoo.ru/c4e0b8ee" TargetMode="External"/><Relationship Id="rId99" Type="http://schemas.openxmlformats.org/officeDocument/2006/relationships/hyperlink" Target="https://m.edsoo.ru/c4e13666" TargetMode="External"/><Relationship Id="rId101" Type="http://schemas.openxmlformats.org/officeDocument/2006/relationships/hyperlink" Target="https://m.edsoo.ru/c4e14e62" TargetMode="External"/><Relationship Id="rId122" Type="http://schemas.openxmlformats.org/officeDocument/2006/relationships/hyperlink" Target="https://m.edsoo.ru/c4e1858a" TargetMode="External"/><Relationship Id="rId143" Type="http://schemas.openxmlformats.org/officeDocument/2006/relationships/hyperlink" Target="https://m.edsoo.ru/c4e1c022" TargetMode="External"/><Relationship Id="rId148" Type="http://schemas.openxmlformats.org/officeDocument/2006/relationships/hyperlink" Target="https://m.edsoo.ru/c4e212de" TargetMode="External"/><Relationship Id="rId164" Type="http://schemas.openxmlformats.org/officeDocument/2006/relationships/hyperlink" Target="https://m.edsoo.ru/c4e2529e" TargetMode="External"/><Relationship Id="rId169" Type="http://schemas.openxmlformats.org/officeDocument/2006/relationships/hyperlink" Target="https://m.edsoo.ru/c4e2433a" TargetMode="External"/><Relationship Id="rId185" Type="http://schemas.openxmlformats.org/officeDocument/2006/relationships/hyperlink" Target="https://m.edsoo.ru/c4e15ec0" TargetMode="External"/><Relationship Id="rId334" Type="http://schemas.openxmlformats.org/officeDocument/2006/relationships/hyperlink" Target="https://m.edsoo.ru/c4e2296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0fe" TargetMode="External"/><Relationship Id="rId180" Type="http://schemas.openxmlformats.org/officeDocument/2006/relationships/hyperlink" Target="https://m.edsoo.ru/c4e1592a" TargetMode="External"/><Relationship Id="rId210" Type="http://schemas.openxmlformats.org/officeDocument/2006/relationships/hyperlink" Target="https://m.edsoo.ru/c4e18ec2" TargetMode="External"/><Relationship Id="rId215" Type="http://schemas.openxmlformats.org/officeDocument/2006/relationships/hyperlink" Target="https://m.edsoo.ru/c4e120e0" TargetMode="External"/><Relationship Id="rId236" Type="http://schemas.openxmlformats.org/officeDocument/2006/relationships/hyperlink" Target="https://m.edsoo.ru/c4e1840e" TargetMode="External"/><Relationship Id="rId257" Type="http://schemas.openxmlformats.org/officeDocument/2006/relationships/hyperlink" Target="https://m.edsoo.ru/c4e11708" TargetMode="External"/><Relationship Id="rId278" Type="http://schemas.openxmlformats.org/officeDocument/2006/relationships/hyperlink" Target="https://m.edsoo.ru/c4e27210" TargetMode="External"/><Relationship Id="rId26" Type="http://schemas.openxmlformats.org/officeDocument/2006/relationships/hyperlink" Target="https://m.edsoo.ru/7f411f36" TargetMode="External"/><Relationship Id="rId231" Type="http://schemas.openxmlformats.org/officeDocument/2006/relationships/hyperlink" Target="https://m.edsoo.ru/c4e0c046" TargetMode="External"/><Relationship Id="rId252" Type="http://schemas.openxmlformats.org/officeDocument/2006/relationships/hyperlink" Target="https://m.edsoo.ru/c4e0a1f6" TargetMode="External"/><Relationship Id="rId273" Type="http://schemas.openxmlformats.org/officeDocument/2006/relationships/hyperlink" Target="https://m.edsoo.ru/c4e1c1b2" TargetMode="External"/><Relationship Id="rId294" Type="http://schemas.openxmlformats.org/officeDocument/2006/relationships/hyperlink" Target="https://m.edsoo.ru/c4e1afe2" TargetMode="External"/><Relationship Id="rId308" Type="http://schemas.openxmlformats.org/officeDocument/2006/relationships/hyperlink" Target="https://m.edsoo.ru/c4e20b40" TargetMode="External"/><Relationship Id="rId329" Type="http://schemas.openxmlformats.org/officeDocument/2006/relationships/hyperlink" Target="https://m.edsoo.ru/c4e25fbe" TargetMode="External"/><Relationship Id="rId47" Type="http://schemas.openxmlformats.org/officeDocument/2006/relationships/hyperlink" Target="https://m.edsoo.ru/c4e0f034" TargetMode="External"/><Relationship Id="rId68" Type="http://schemas.openxmlformats.org/officeDocument/2006/relationships/hyperlink" Target="https://m.edsoo.ru/c4e0b358" TargetMode="External"/><Relationship Id="rId89" Type="http://schemas.openxmlformats.org/officeDocument/2006/relationships/hyperlink" Target="https://m.edsoo.ru/c4e0baf6" TargetMode="External"/><Relationship Id="rId112" Type="http://schemas.openxmlformats.org/officeDocument/2006/relationships/hyperlink" Target="https://m.edsoo.ru/c4e0cc1c" TargetMode="External"/><Relationship Id="rId133" Type="http://schemas.openxmlformats.org/officeDocument/2006/relationships/hyperlink" Target="https://m.edsoo.ru/c4e1b2f8" TargetMode="External"/><Relationship Id="rId154" Type="http://schemas.openxmlformats.org/officeDocument/2006/relationships/hyperlink" Target="https://m.edsoo.ru/c4e1cf90" TargetMode="External"/><Relationship Id="rId175" Type="http://schemas.openxmlformats.org/officeDocument/2006/relationships/hyperlink" Target="https://m.edsoo.ru/c4e244a2" TargetMode="External"/><Relationship Id="rId340" Type="http://schemas.openxmlformats.org/officeDocument/2006/relationships/hyperlink" Target="https://m.edsoo.ru/c4e17220" TargetMode="External"/><Relationship Id="rId196" Type="http://schemas.openxmlformats.org/officeDocument/2006/relationships/hyperlink" Target="https://m.edsoo.ru/c4e1158c" TargetMode="External"/><Relationship Id="rId200" Type="http://schemas.openxmlformats.org/officeDocument/2006/relationships/hyperlink" Target="https://m.edsoo.ru/c4e13f6c" TargetMode="External"/><Relationship Id="rId16" Type="http://schemas.openxmlformats.org/officeDocument/2006/relationships/hyperlink" Target="https://m.edsoo.ru/7f4110fe" TargetMode="External"/><Relationship Id="rId221" Type="http://schemas.openxmlformats.org/officeDocument/2006/relationships/hyperlink" Target="https://m.edsoo.ru/c4e0999a" TargetMode="External"/><Relationship Id="rId242" Type="http://schemas.openxmlformats.org/officeDocument/2006/relationships/hyperlink" Target="https://m.edsoo.ru/c4e092c4" TargetMode="External"/><Relationship Id="rId263" Type="http://schemas.openxmlformats.org/officeDocument/2006/relationships/hyperlink" Target="https://m.edsoo.ru/c4e0defa" TargetMode="External"/><Relationship Id="rId284" Type="http://schemas.openxmlformats.org/officeDocument/2006/relationships/hyperlink" Target="https://m.edsoo.ru/c4e1a40c" TargetMode="External"/><Relationship Id="rId319" Type="http://schemas.openxmlformats.org/officeDocument/2006/relationships/hyperlink" Target="https://m.edsoo.ru/c4e1cf90" TargetMode="External"/><Relationship Id="rId37" Type="http://schemas.openxmlformats.org/officeDocument/2006/relationships/hyperlink" Target="https://m.edsoo.ru/c4e17068" TargetMode="External"/><Relationship Id="rId58" Type="http://schemas.openxmlformats.org/officeDocument/2006/relationships/hyperlink" Target="https://m.edsoo.ru/c4e09e4a" TargetMode="External"/><Relationship Id="rId79" Type="http://schemas.openxmlformats.org/officeDocument/2006/relationships/hyperlink" Target="https://m.edsoo.ru/c4e148e0" TargetMode="External"/><Relationship Id="rId102" Type="http://schemas.openxmlformats.org/officeDocument/2006/relationships/hyperlink" Target="https://m.edsoo.ru/c4e16078" TargetMode="External"/><Relationship Id="rId123" Type="http://schemas.openxmlformats.org/officeDocument/2006/relationships/hyperlink" Target="https://m.edsoo.ru/c4e18b70" TargetMode="External"/><Relationship Id="rId144" Type="http://schemas.openxmlformats.org/officeDocument/2006/relationships/hyperlink" Target="https://m.edsoo.ru/c4e1c1b2" TargetMode="External"/><Relationship Id="rId330" Type="http://schemas.openxmlformats.org/officeDocument/2006/relationships/hyperlink" Target="https://m.edsoo.ru/c4e2529e" TargetMode="External"/><Relationship Id="rId90" Type="http://schemas.openxmlformats.org/officeDocument/2006/relationships/hyperlink" Target="https://m.edsoo.ru/c4e0bcc2" TargetMode="External"/><Relationship Id="rId165" Type="http://schemas.openxmlformats.org/officeDocument/2006/relationships/hyperlink" Target="https://m.edsoo.ru/c4e2316a" TargetMode="External"/><Relationship Id="rId186" Type="http://schemas.openxmlformats.org/officeDocument/2006/relationships/hyperlink" Target="https://m.edsoo.ru/c4e0b4de" TargetMode="External"/><Relationship Id="rId211" Type="http://schemas.openxmlformats.org/officeDocument/2006/relationships/hyperlink" Target="https://m.edsoo.ru/c4e14c8c" TargetMode="External"/><Relationship Id="rId232" Type="http://schemas.openxmlformats.org/officeDocument/2006/relationships/hyperlink" Target="https://m.edsoo.ru/c4e0d5cc" TargetMode="External"/><Relationship Id="rId253" Type="http://schemas.openxmlformats.org/officeDocument/2006/relationships/hyperlink" Target="https://m.edsoo.ru/c4e09116" TargetMode="External"/><Relationship Id="rId274" Type="http://schemas.openxmlformats.org/officeDocument/2006/relationships/hyperlink" Target="https://m.edsoo.ru/c4e1c338" TargetMode="External"/><Relationship Id="rId295" Type="http://schemas.openxmlformats.org/officeDocument/2006/relationships/hyperlink" Target="https://m.edsoo.ru/c4e1b168" TargetMode="External"/><Relationship Id="rId309" Type="http://schemas.openxmlformats.org/officeDocument/2006/relationships/hyperlink" Target="https://m.edsoo.ru/c4e232e6" TargetMode="External"/><Relationship Id="rId27" Type="http://schemas.openxmlformats.org/officeDocument/2006/relationships/hyperlink" Target="https://m.edsoo.ru/7f411f36" TargetMode="External"/><Relationship Id="rId48" Type="http://schemas.openxmlformats.org/officeDocument/2006/relationships/hyperlink" Target="https://m.edsoo.ru/c4e08658" TargetMode="External"/><Relationship Id="rId69" Type="http://schemas.openxmlformats.org/officeDocument/2006/relationships/hyperlink" Target="https://m.edsoo.ru/c4e16640" TargetMode="External"/><Relationship Id="rId113" Type="http://schemas.openxmlformats.org/officeDocument/2006/relationships/hyperlink" Target="https://m.edsoo.ru/c4e16c6c" TargetMode="External"/><Relationship Id="rId134" Type="http://schemas.openxmlformats.org/officeDocument/2006/relationships/hyperlink" Target="https://m.edsoo.ru/c4e1b488" TargetMode="External"/><Relationship Id="rId320" Type="http://schemas.openxmlformats.org/officeDocument/2006/relationships/hyperlink" Target="https://m.edsoo.ru/c4e203c0" TargetMode="External"/><Relationship Id="rId80" Type="http://schemas.openxmlformats.org/officeDocument/2006/relationships/hyperlink" Target="https://m.edsoo.ru/c4e12266" TargetMode="External"/><Relationship Id="rId155" Type="http://schemas.openxmlformats.org/officeDocument/2006/relationships/hyperlink" Target="https://m.edsoo.ru/c4e2358e" TargetMode="External"/><Relationship Id="rId176" Type="http://schemas.openxmlformats.org/officeDocument/2006/relationships/hyperlink" Target="https://m.edsoo.ru/c4e25154" TargetMode="External"/><Relationship Id="rId197" Type="http://schemas.openxmlformats.org/officeDocument/2006/relationships/hyperlink" Target="https://m.edsoo.ru/c4e139fe" TargetMode="External"/><Relationship Id="rId341" Type="http://schemas.openxmlformats.org/officeDocument/2006/relationships/hyperlink" Target="https://m.edsoo.ru/c4e23444" TargetMode="External"/><Relationship Id="rId201" Type="http://schemas.openxmlformats.org/officeDocument/2006/relationships/hyperlink" Target="https://m.edsoo.ru/c4e0b18c" TargetMode="External"/><Relationship Id="rId222" Type="http://schemas.openxmlformats.org/officeDocument/2006/relationships/hyperlink" Target="https://m.edsoo.ru/c4e0999a" TargetMode="External"/><Relationship Id="rId243" Type="http://schemas.openxmlformats.org/officeDocument/2006/relationships/hyperlink" Target="https://m.edsoo.ru/c4e11f3c" TargetMode="External"/><Relationship Id="rId264" Type="http://schemas.openxmlformats.org/officeDocument/2006/relationships/hyperlink" Target="https://m.edsoo.ru/c4e1043e" TargetMode="External"/><Relationship Id="rId285" Type="http://schemas.openxmlformats.org/officeDocument/2006/relationships/hyperlink" Target="https://m.edsoo.ru/c4e1e2aa" TargetMode="External"/><Relationship Id="rId17" Type="http://schemas.openxmlformats.org/officeDocument/2006/relationships/hyperlink" Target="https://m.edsoo.ru/7f4110fe" TargetMode="External"/><Relationship Id="rId38" Type="http://schemas.openxmlformats.org/officeDocument/2006/relationships/hyperlink" Target="https://m.edsoo.ru/c4e15cea" TargetMode="External"/><Relationship Id="rId59" Type="http://schemas.openxmlformats.org/officeDocument/2006/relationships/hyperlink" Target="https://m.edsoo.ru/c4e13bca" TargetMode="External"/><Relationship Id="rId103" Type="http://schemas.openxmlformats.org/officeDocument/2006/relationships/hyperlink" Target="https://m.edsoo.ru/c4e092c4" TargetMode="External"/><Relationship Id="rId124" Type="http://schemas.openxmlformats.org/officeDocument/2006/relationships/hyperlink" Target="https://m.edsoo.ru/c4e16eb0" TargetMode="External"/><Relationship Id="rId310" Type="http://schemas.openxmlformats.org/officeDocument/2006/relationships/hyperlink" Target="https://m.edsoo.ru/c4e215ea" TargetMode="External"/><Relationship Id="rId70" Type="http://schemas.openxmlformats.org/officeDocument/2006/relationships/hyperlink" Target="https://m.edsoo.ru/c4e12df6" TargetMode="External"/><Relationship Id="rId91" Type="http://schemas.openxmlformats.org/officeDocument/2006/relationships/hyperlink" Target="https://m.edsoo.ru/c4e10d4e" TargetMode="External"/><Relationship Id="rId145" Type="http://schemas.openxmlformats.org/officeDocument/2006/relationships/hyperlink" Target="https://m.edsoo.ru/c4e1f61e" TargetMode="External"/><Relationship Id="rId166" Type="http://schemas.openxmlformats.org/officeDocument/2006/relationships/hyperlink" Target="https://m.edsoo.ru/c4e1d544" TargetMode="External"/><Relationship Id="rId187" Type="http://schemas.openxmlformats.org/officeDocument/2006/relationships/hyperlink" Target="https://m.edsoo.ru/c4e0f034" TargetMode="External"/><Relationship Id="rId331" Type="http://schemas.openxmlformats.org/officeDocument/2006/relationships/hyperlink" Target="https://m.edsoo.ru/c4e25410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c4e0cdf2" TargetMode="External"/><Relationship Id="rId233" Type="http://schemas.openxmlformats.org/officeDocument/2006/relationships/hyperlink" Target="https://m.edsoo.ru/c4e0d7ac" TargetMode="External"/><Relationship Id="rId254" Type="http://schemas.openxmlformats.org/officeDocument/2006/relationships/hyperlink" Target="https://m.edsoo.ru/c4e09bde" TargetMode="External"/><Relationship Id="rId28" Type="http://schemas.openxmlformats.org/officeDocument/2006/relationships/hyperlink" Target="https://m.edsoo.ru/7f411f36" TargetMode="External"/><Relationship Id="rId49" Type="http://schemas.openxmlformats.org/officeDocument/2006/relationships/hyperlink" Target="https://m.edsoo.ru/c4e0ade0" TargetMode="External"/><Relationship Id="rId114" Type="http://schemas.openxmlformats.org/officeDocument/2006/relationships/hyperlink" Target="https://m.edsoo.ru/c4e0defa" TargetMode="External"/><Relationship Id="rId275" Type="http://schemas.openxmlformats.org/officeDocument/2006/relationships/hyperlink" Target="https://m.edsoo.ru/c4e21482" TargetMode="External"/><Relationship Id="rId296" Type="http://schemas.openxmlformats.org/officeDocument/2006/relationships/hyperlink" Target="https://m.edsoo.ru/c4e1be92" TargetMode="External"/><Relationship Id="rId300" Type="http://schemas.openxmlformats.org/officeDocument/2006/relationships/hyperlink" Target="https://m.edsoo.ru/c4e23854" TargetMode="External"/><Relationship Id="rId60" Type="http://schemas.openxmlformats.org/officeDocument/2006/relationships/hyperlink" Target="https://m.edsoo.ru/c4e139fe" TargetMode="External"/><Relationship Id="rId81" Type="http://schemas.openxmlformats.org/officeDocument/2006/relationships/hyperlink" Target="https://m.edsoo.ru/c4e0d18a" TargetMode="External"/><Relationship Id="rId135" Type="http://schemas.openxmlformats.org/officeDocument/2006/relationships/hyperlink" Target="https://m.edsoo.ru/c4e1b60e" TargetMode="External"/><Relationship Id="rId156" Type="http://schemas.openxmlformats.org/officeDocument/2006/relationships/hyperlink" Target="https://m.edsoo.ru/c4e215ea" TargetMode="External"/><Relationship Id="rId177" Type="http://schemas.openxmlformats.org/officeDocument/2006/relationships/hyperlink" Target="https://m.edsoo.ru/c4e288ea" TargetMode="External"/><Relationship Id="rId198" Type="http://schemas.openxmlformats.org/officeDocument/2006/relationships/hyperlink" Target="https://m.edsoo.ru/c4e131d4" TargetMode="External"/><Relationship Id="rId321" Type="http://schemas.openxmlformats.org/officeDocument/2006/relationships/hyperlink" Target="https://m.edsoo.ru/c4e23700" TargetMode="External"/><Relationship Id="rId342" Type="http://schemas.openxmlformats.org/officeDocument/2006/relationships/hyperlink" Target="https://m.edsoo.ru/c4e25154" TargetMode="External"/><Relationship Id="rId202" Type="http://schemas.openxmlformats.org/officeDocument/2006/relationships/hyperlink" Target="https://m.edsoo.ru/c4e0b358" TargetMode="External"/><Relationship Id="rId223" Type="http://schemas.openxmlformats.org/officeDocument/2006/relationships/hyperlink" Target="https://m.edsoo.ru/c4e08b08" TargetMode="External"/><Relationship Id="rId244" Type="http://schemas.openxmlformats.org/officeDocument/2006/relationships/hyperlink" Target="https://m.edsoo.ru/c4e17068" TargetMode="External"/><Relationship Id="rId18" Type="http://schemas.openxmlformats.org/officeDocument/2006/relationships/hyperlink" Target="https://m.edsoo.ru/7f4110fe" TargetMode="External"/><Relationship Id="rId39" Type="http://schemas.openxmlformats.org/officeDocument/2006/relationships/hyperlink" Target="https://m.edsoo.ru/c4e0ea08" TargetMode="External"/><Relationship Id="rId265" Type="http://schemas.openxmlformats.org/officeDocument/2006/relationships/hyperlink" Target="https://m.edsoo.ru/c4e17c7a" TargetMode="External"/><Relationship Id="rId286" Type="http://schemas.openxmlformats.org/officeDocument/2006/relationships/hyperlink" Target="https://m.edsoo.ru/c4e1e458" TargetMode="External"/><Relationship Id="rId50" Type="http://schemas.openxmlformats.org/officeDocument/2006/relationships/hyperlink" Target="https://m.edsoo.ru/c4e11d02" TargetMode="External"/><Relationship Id="rId104" Type="http://schemas.openxmlformats.org/officeDocument/2006/relationships/hyperlink" Target="https://m.edsoo.ru/c4e14ab6" TargetMode="External"/><Relationship Id="rId125" Type="http://schemas.openxmlformats.org/officeDocument/2006/relationships/hyperlink" Target="https://m.edsoo.ru/c4e27670" TargetMode="External"/><Relationship Id="rId146" Type="http://schemas.openxmlformats.org/officeDocument/2006/relationships/hyperlink" Target="https://m.edsoo.ru/c4e1f7c2" TargetMode="External"/><Relationship Id="rId167" Type="http://schemas.openxmlformats.org/officeDocument/2006/relationships/hyperlink" Target="https://m.edsoo.ru/c4e241f0" TargetMode="External"/><Relationship Id="rId188" Type="http://schemas.openxmlformats.org/officeDocument/2006/relationships/hyperlink" Target="https://m.edsoo.ru/c4e1338c" TargetMode="External"/><Relationship Id="rId311" Type="http://schemas.openxmlformats.org/officeDocument/2006/relationships/hyperlink" Target="https://m.edsoo.ru/c4e2316a" TargetMode="External"/><Relationship Id="rId332" Type="http://schemas.openxmlformats.org/officeDocument/2006/relationships/hyperlink" Target="https://m.edsoo.ru/c4e25c9e" TargetMode="External"/><Relationship Id="rId71" Type="http://schemas.openxmlformats.org/officeDocument/2006/relationships/hyperlink" Target="https://m.edsoo.ru/c4e11884" TargetMode="External"/><Relationship Id="rId92" Type="http://schemas.openxmlformats.org/officeDocument/2006/relationships/hyperlink" Target="https://m.edsoo.ru/c4e120e0" TargetMode="External"/><Relationship Id="rId213" Type="http://schemas.openxmlformats.org/officeDocument/2006/relationships/hyperlink" Target="https://m.edsoo.ru/c4e0cfc8" TargetMode="External"/><Relationship Id="rId234" Type="http://schemas.openxmlformats.org/officeDocument/2006/relationships/hyperlink" Target="https://m.edsoo.ru/c4e0ebc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c4e0a58e" TargetMode="External"/><Relationship Id="rId255" Type="http://schemas.openxmlformats.org/officeDocument/2006/relationships/hyperlink" Target="https://m.edsoo.ru/c4e08eb4" TargetMode="External"/><Relationship Id="rId276" Type="http://schemas.openxmlformats.org/officeDocument/2006/relationships/hyperlink" Target="https://m.edsoo.ru/c4e212de" TargetMode="External"/><Relationship Id="rId297" Type="http://schemas.openxmlformats.org/officeDocument/2006/relationships/hyperlink" Target="https://m.edsoo.ru/c4e1a704" TargetMode="External"/><Relationship Id="rId40" Type="http://schemas.openxmlformats.org/officeDocument/2006/relationships/hyperlink" Target="https://m.edsoo.ru/c4e10ed4" TargetMode="External"/><Relationship Id="rId115" Type="http://schemas.openxmlformats.org/officeDocument/2006/relationships/hyperlink" Target="https://m.edsoo.ru/c4e0dd2e" TargetMode="External"/><Relationship Id="rId136" Type="http://schemas.openxmlformats.org/officeDocument/2006/relationships/hyperlink" Target="https://m.edsoo.ru/c4e1b78a" TargetMode="External"/><Relationship Id="rId157" Type="http://schemas.openxmlformats.org/officeDocument/2006/relationships/hyperlink" Target="https://m.edsoo.ru/c4e2597e" TargetMode="External"/><Relationship Id="rId178" Type="http://schemas.openxmlformats.org/officeDocument/2006/relationships/hyperlink" Target="https://m.edsoo.ru/c4e299ca" TargetMode="External"/><Relationship Id="rId301" Type="http://schemas.openxmlformats.org/officeDocument/2006/relationships/hyperlink" Target="https://m.edsoo.ru/c4e24092" TargetMode="External"/><Relationship Id="rId322" Type="http://schemas.openxmlformats.org/officeDocument/2006/relationships/hyperlink" Target="https://m.edsoo.ru/c4e2597e" TargetMode="External"/><Relationship Id="rId343" Type="http://schemas.openxmlformats.org/officeDocument/2006/relationships/fontTable" Target="fontTable.xml"/><Relationship Id="rId61" Type="http://schemas.openxmlformats.org/officeDocument/2006/relationships/hyperlink" Target="https://m.edsoo.ru/c4e12c66" TargetMode="External"/><Relationship Id="rId82" Type="http://schemas.openxmlformats.org/officeDocument/2006/relationships/hyperlink" Target="https://m.edsoo.ru/c4e12400" TargetMode="External"/><Relationship Id="rId199" Type="http://schemas.openxmlformats.org/officeDocument/2006/relationships/hyperlink" Target="https://m.edsoo.ru/c4e13daa" TargetMode="External"/><Relationship Id="rId203" Type="http://schemas.openxmlformats.org/officeDocument/2006/relationships/hyperlink" Target="https://m.edsoo.ru/c4e146ce" TargetMode="External"/><Relationship Id="rId19" Type="http://schemas.openxmlformats.org/officeDocument/2006/relationships/hyperlink" Target="https://m.edsoo.ru/7f411f36" TargetMode="External"/><Relationship Id="rId224" Type="http://schemas.openxmlformats.org/officeDocument/2006/relationships/hyperlink" Target="https://m.edsoo.ru/c4e08eb4" TargetMode="External"/><Relationship Id="rId245" Type="http://schemas.openxmlformats.org/officeDocument/2006/relationships/hyperlink" Target="https://m.edsoo.ru/c4e17220" TargetMode="External"/><Relationship Id="rId266" Type="http://schemas.openxmlformats.org/officeDocument/2006/relationships/hyperlink" Target="https://m.edsoo.ru/c4e17dec" TargetMode="External"/><Relationship Id="rId287" Type="http://schemas.openxmlformats.org/officeDocument/2006/relationships/hyperlink" Target="https://m.edsoo.ru/c4e19f84" TargetMode="External"/><Relationship Id="rId30" Type="http://schemas.openxmlformats.org/officeDocument/2006/relationships/hyperlink" Target="https://m.edsoo.ru/c4e0f200" TargetMode="External"/><Relationship Id="rId105" Type="http://schemas.openxmlformats.org/officeDocument/2006/relationships/hyperlink" Target="https://m.edsoo.ru/c4e07208" TargetMode="External"/><Relationship Id="rId126" Type="http://schemas.openxmlformats.org/officeDocument/2006/relationships/hyperlink" Target="https://m.edsoo.ru/c4e19444" TargetMode="External"/><Relationship Id="rId147" Type="http://schemas.openxmlformats.org/officeDocument/2006/relationships/hyperlink" Target="https://m.edsoo.ru/c4e21482" TargetMode="External"/><Relationship Id="rId168" Type="http://schemas.openxmlformats.org/officeDocument/2006/relationships/hyperlink" Target="https://m.edsoo.ru/c4e22968" TargetMode="External"/><Relationship Id="rId312" Type="http://schemas.openxmlformats.org/officeDocument/2006/relationships/hyperlink" Target="https://m.edsoo.ru/c4e26b26" TargetMode="External"/><Relationship Id="rId333" Type="http://schemas.openxmlformats.org/officeDocument/2006/relationships/hyperlink" Target="https://m.edsoo.ru/c4e2358e" TargetMode="External"/><Relationship Id="rId51" Type="http://schemas.openxmlformats.org/officeDocument/2006/relationships/hyperlink" Target="https://m.edsoo.ru/c4e11f3c" TargetMode="External"/><Relationship Id="rId72" Type="http://schemas.openxmlformats.org/officeDocument/2006/relationships/hyperlink" Target="https://m.edsoo.ru/c4e11a00" TargetMode="External"/><Relationship Id="rId93" Type="http://schemas.openxmlformats.org/officeDocument/2006/relationships/hyperlink" Target="https://m.edsoo.ru/c4e0d400" TargetMode="External"/><Relationship Id="rId189" Type="http://schemas.openxmlformats.org/officeDocument/2006/relationships/hyperlink" Target="https://m.edsoo.ru/c4e1383c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c4e0d18a" TargetMode="External"/><Relationship Id="rId235" Type="http://schemas.openxmlformats.org/officeDocument/2006/relationships/hyperlink" Target="https://m.edsoo.ru/c4e0ea08" TargetMode="External"/><Relationship Id="rId256" Type="http://schemas.openxmlformats.org/officeDocument/2006/relationships/hyperlink" Target="https://m.edsoo.ru/c4e10d4e" TargetMode="External"/><Relationship Id="rId277" Type="http://schemas.openxmlformats.org/officeDocument/2006/relationships/hyperlink" Target="https://m.edsoo.ru/c4e26f72" TargetMode="External"/><Relationship Id="rId298" Type="http://schemas.openxmlformats.org/officeDocument/2006/relationships/hyperlink" Target="https://m.edsoo.ru/c4e0f2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148</Pages>
  <Words>25337</Words>
  <Characters>144421</Characters>
  <Application>Microsoft Office Word</Application>
  <DocSecurity>0</DocSecurity>
  <Lines>1203</Lines>
  <Paragraphs>338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2023-10-04T14:50:00Z</dcterms:created>
  <dcterms:modified xsi:type="dcterms:W3CDTF">2023-10-04T14:50:00Z</dcterms:modified>
</cp:coreProperties>
</file>