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616441" w:rsidP="00616441">
      <w:pPr>
        <w:jc w:val="center"/>
        <w:rPr>
          <w:rFonts w:asciiTheme="majorBidi" w:hAnsiTheme="majorBidi" w:cstheme="majorBidi"/>
          <w:sz w:val="28"/>
          <w:szCs w:val="28"/>
        </w:rPr>
      </w:pPr>
      <w:r w:rsidRPr="00616441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6045"/>
            <wp:effectExtent l="0" t="0" r="5080" b="1905"/>
            <wp:docPr id="1" name="Рисунок 1" descr="C:\Users\Пользователь\Desktop\Новая папка (12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12)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70061E">
        <w:rPr>
          <w:rFonts w:asciiTheme="majorBidi" w:hAnsiTheme="majorBidi" w:cstheme="majorBidi"/>
          <w:sz w:val="28"/>
          <w:szCs w:val="28"/>
        </w:rPr>
        <w:t>М</w:t>
      </w:r>
      <w:r w:rsidR="00620C9A" w:rsidRPr="00F3769C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"Новониколаевская средняя общеобразовательная школа № 9"</w:t>
      </w: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"Новониколаевская средняя общеобразовательная школа № 9"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"Новониколаевская средняя общеобразовательная школа № 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70061E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6806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8"/>
        <w:gridCol w:w="3966"/>
        <w:gridCol w:w="974"/>
        <w:gridCol w:w="14"/>
        <w:gridCol w:w="593"/>
        <w:gridCol w:w="1056"/>
        <w:gridCol w:w="593"/>
        <w:gridCol w:w="1013"/>
        <w:gridCol w:w="24"/>
        <w:gridCol w:w="948"/>
        <w:gridCol w:w="1056"/>
        <w:gridCol w:w="593"/>
      </w:tblGrid>
      <w:tr w:rsidR="001F21D7" w:rsidTr="00F3769C">
        <w:tc>
          <w:tcPr>
            <w:tcW w:w="4166" w:type="dxa"/>
            <w:vMerge w:val="restart"/>
            <w:shd w:val="clear" w:color="auto" w:fill="D9D9D9"/>
          </w:tcPr>
          <w:p w:rsidR="001F21D7" w:rsidRDefault="00905526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1F21D7" w:rsidRDefault="00905526">
            <w:r>
              <w:rPr>
                <w:b/>
              </w:rPr>
              <w:t>Учебный предмет</w:t>
            </w:r>
          </w:p>
        </w:tc>
        <w:tc>
          <w:tcPr>
            <w:tcW w:w="6412" w:type="dxa"/>
            <w:gridSpan w:val="10"/>
            <w:shd w:val="clear" w:color="auto" w:fill="D9D9D9"/>
          </w:tcPr>
          <w:p w:rsidR="001F21D7" w:rsidRDefault="009055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61D02" w:rsidTr="00F3769C">
        <w:tc>
          <w:tcPr>
            <w:tcW w:w="4166" w:type="dxa"/>
            <w:vMerge/>
          </w:tcPr>
          <w:p w:rsidR="00F3769C" w:rsidRDefault="00F3769C"/>
        </w:tc>
        <w:tc>
          <w:tcPr>
            <w:tcW w:w="4190" w:type="dxa"/>
            <w:vMerge/>
          </w:tcPr>
          <w:p w:rsidR="00F3769C" w:rsidRDefault="00F3769C"/>
        </w:tc>
        <w:tc>
          <w:tcPr>
            <w:tcW w:w="1020" w:type="dxa"/>
            <w:shd w:val="clear" w:color="auto" w:fill="D9D9D9"/>
          </w:tcPr>
          <w:p w:rsidR="00F3769C" w:rsidRDefault="00F3769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83" w:type="dxa"/>
            <w:gridSpan w:val="2"/>
            <w:shd w:val="clear" w:color="auto" w:fill="D9D9D9"/>
          </w:tcPr>
          <w:p w:rsidR="00F3769C" w:rsidRDefault="00F3769C" w:rsidP="00F3769C">
            <w:pPr>
              <w:jc w:val="center"/>
            </w:pPr>
            <w:r>
              <w:t>ПА</w:t>
            </w:r>
          </w:p>
        </w:tc>
        <w:tc>
          <w:tcPr>
            <w:tcW w:w="1110" w:type="dxa"/>
            <w:shd w:val="clear" w:color="auto" w:fill="D9D9D9"/>
          </w:tcPr>
          <w:p w:rsidR="00F3769C" w:rsidRDefault="00F3769C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93" w:type="dxa"/>
            <w:shd w:val="clear" w:color="auto" w:fill="D9D9D9"/>
          </w:tcPr>
          <w:p w:rsidR="00F3769C" w:rsidRDefault="00F3769C" w:rsidP="00F3769C">
            <w:pPr>
              <w:jc w:val="center"/>
            </w:pPr>
            <w:r>
              <w:t>ПА</w:t>
            </w:r>
          </w:p>
        </w:tc>
        <w:tc>
          <w:tcPr>
            <w:tcW w:w="1065" w:type="dxa"/>
            <w:shd w:val="clear" w:color="auto" w:fill="D9D9D9"/>
          </w:tcPr>
          <w:p w:rsidR="00F3769C" w:rsidRDefault="00F3769C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gridSpan w:val="2"/>
            <w:shd w:val="clear" w:color="auto" w:fill="D9D9D9"/>
          </w:tcPr>
          <w:p w:rsidR="00F3769C" w:rsidRDefault="00F3769C" w:rsidP="00F3769C">
            <w:pPr>
              <w:jc w:val="center"/>
            </w:pPr>
            <w:r>
              <w:t>ПА</w:t>
            </w:r>
          </w:p>
        </w:tc>
        <w:tc>
          <w:tcPr>
            <w:tcW w:w="1110" w:type="dxa"/>
            <w:shd w:val="clear" w:color="auto" w:fill="D9D9D9"/>
          </w:tcPr>
          <w:p w:rsidR="00F3769C" w:rsidRDefault="00F3769C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93" w:type="dxa"/>
            <w:shd w:val="clear" w:color="auto" w:fill="D9D9D9"/>
          </w:tcPr>
          <w:p w:rsidR="00F3769C" w:rsidRDefault="00F3769C" w:rsidP="00F3769C">
            <w:pPr>
              <w:jc w:val="center"/>
            </w:pPr>
            <w:r>
              <w:t>ПА</w:t>
            </w:r>
          </w:p>
        </w:tc>
      </w:tr>
      <w:tr w:rsidR="00671D09" w:rsidTr="00F3769C">
        <w:tc>
          <w:tcPr>
            <w:tcW w:w="9376" w:type="dxa"/>
            <w:gridSpan w:val="3"/>
            <w:shd w:val="clear" w:color="auto" w:fill="FFFFB3"/>
          </w:tcPr>
          <w:p w:rsidR="00F3769C" w:rsidRDefault="00F3769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693" w:type="dxa"/>
            <w:gridSpan w:val="3"/>
            <w:shd w:val="clear" w:color="auto" w:fill="FFFFB3"/>
          </w:tcPr>
          <w:p w:rsidR="00F3769C" w:rsidRDefault="00F3769C" w:rsidP="00F3769C">
            <w:pPr>
              <w:jc w:val="center"/>
            </w:pPr>
          </w:p>
        </w:tc>
        <w:tc>
          <w:tcPr>
            <w:tcW w:w="1558" w:type="dxa"/>
            <w:gridSpan w:val="2"/>
            <w:shd w:val="clear" w:color="auto" w:fill="FFFFB3"/>
          </w:tcPr>
          <w:p w:rsidR="00F3769C" w:rsidRDefault="00F3769C" w:rsidP="00F3769C">
            <w:pPr>
              <w:jc w:val="center"/>
            </w:pPr>
          </w:p>
        </w:tc>
        <w:tc>
          <w:tcPr>
            <w:tcW w:w="1648" w:type="dxa"/>
            <w:gridSpan w:val="3"/>
            <w:shd w:val="clear" w:color="auto" w:fill="FFFFB3"/>
          </w:tcPr>
          <w:p w:rsidR="00F3769C" w:rsidRDefault="00F3769C" w:rsidP="00F3769C">
            <w:pPr>
              <w:jc w:val="center"/>
            </w:pPr>
          </w:p>
        </w:tc>
        <w:tc>
          <w:tcPr>
            <w:tcW w:w="493" w:type="dxa"/>
            <w:shd w:val="clear" w:color="auto" w:fill="FFFFB3"/>
          </w:tcPr>
          <w:p w:rsidR="00F3769C" w:rsidRDefault="00F3769C" w:rsidP="00F3769C">
            <w:pPr>
              <w:jc w:val="center"/>
            </w:pPr>
          </w:p>
        </w:tc>
      </w:tr>
      <w:tr w:rsidR="00361D02" w:rsidTr="00F3769C">
        <w:tc>
          <w:tcPr>
            <w:tcW w:w="4166" w:type="dxa"/>
            <w:vMerge w:val="restart"/>
          </w:tcPr>
          <w:p w:rsidR="00F3769C" w:rsidRDefault="00F3769C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F3769C" w:rsidRDefault="00F3769C">
            <w:r>
              <w:t>Русский язык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5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5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5</w:t>
            </w:r>
          </w:p>
        </w:tc>
        <w:tc>
          <w:tcPr>
            <w:tcW w:w="538" w:type="dxa"/>
            <w:gridSpan w:val="2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5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ВПР</w:t>
            </w:r>
          </w:p>
        </w:tc>
      </w:tr>
      <w:tr w:rsidR="00361D02" w:rsidTr="00F3769C">
        <w:tc>
          <w:tcPr>
            <w:tcW w:w="4166" w:type="dxa"/>
            <w:vMerge/>
          </w:tcPr>
          <w:p w:rsidR="00F3769C" w:rsidRDefault="00F3769C"/>
        </w:tc>
        <w:tc>
          <w:tcPr>
            <w:tcW w:w="4190" w:type="dxa"/>
          </w:tcPr>
          <w:p w:rsidR="00F3769C" w:rsidRDefault="00F3769C">
            <w:r>
              <w:t>Литературное чтение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538" w:type="dxa"/>
            <w:gridSpan w:val="2"/>
          </w:tcPr>
          <w:p w:rsidR="00F3769C" w:rsidRDefault="00361D02" w:rsidP="00EC34C0">
            <w:pPr>
              <w:jc w:val="center"/>
            </w:pPr>
            <w:r>
              <w:t xml:space="preserve">Техника чтения и </w:t>
            </w:r>
            <w:r w:rsidR="00EC34C0"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ПВ</w:t>
            </w:r>
          </w:p>
        </w:tc>
      </w:tr>
      <w:tr w:rsidR="00361D02" w:rsidTr="00F3769C">
        <w:tc>
          <w:tcPr>
            <w:tcW w:w="4166" w:type="dxa"/>
          </w:tcPr>
          <w:p w:rsidR="00F3769C" w:rsidRDefault="00F3769C">
            <w:r>
              <w:t>Иностранный язык</w:t>
            </w:r>
          </w:p>
        </w:tc>
        <w:tc>
          <w:tcPr>
            <w:tcW w:w="4190" w:type="dxa"/>
          </w:tcPr>
          <w:p w:rsidR="00F3769C" w:rsidRDefault="00F3769C">
            <w:r>
              <w:t>Иностранный язык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583" w:type="dxa"/>
            <w:gridSpan w:val="2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538" w:type="dxa"/>
            <w:gridSpan w:val="2"/>
          </w:tcPr>
          <w:p w:rsidR="00F3769C" w:rsidRDefault="00361D02" w:rsidP="00F3769C">
            <w:pPr>
              <w:jc w:val="center"/>
            </w:pPr>
            <w:r>
              <w:t>Т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F3769C" w:rsidRDefault="00F3769C" w:rsidP="00F3769C">
            <w:pPr>
              <w:jc w:val="center"/>
            </w:pPr>
          </w:p>
        </w:tc>
      </w:tr>
      <w:tr w:rsidR="00361D02" w:rsidTr="00F3769C">
        <w:tc>
          <w:tcPr>
            <w:tcW w:w="4166" w:type="dxa"/>
          </w:tcPr>
          <w:p w:rsidR="00F3769C" w:rsidRDefault="00F3769C">
            <w:r>
              <w:t>Математика и информатика</w:t>
            </w:r>
          </w:p>
        </w:tc>
        <w:tc>
          <w:tcPr>
            <w:tcW w:w="4190" w:type="dxa"/>
          </w:tcPr>
          <w:p w:rsidR="00F3769C" w:rsidRDefault="00F3769C">
            <w:r>
              <w:t>Математика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538" w:type="dxa"/>
            <w:gridSpan w:val="2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ВПР</w:t>
            </w:r>
          </w:p>
        </w:tc>
      </w:tr>
      <w:tr w:rsidR="00361D02" w:rsidTr="00F3769C">
        <w:tc>
          <w:tcPr>
            <w:tcW w:w="4166" w:type="dxa"/>
          </w:tcPr>
          <w:p w:rsidR="00F3769C" w:rsidRDefault="00F3769C">
            <w: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F3769C" w:rsidRDefault="00F3769C">
            <w:r>
              <w:t>Окружающий мир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538" w:type="dxa"/>
            <w:gridSpan w:val="2"/>
          </w:tcPr>
          <w:p w:rsidR="00F3769C" w:rsidRDefault="00A009BA" w:rsidP="00F3769C">
            <w:pPr>
              <w:jc w:val="center"/>
            </w:pPr>
            <w:r>
              <w:t>ИД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F3769C" w:rsidRDefault="00A009BA" w:rsidP="00F3769C">
            <w:pPr>
              <w:jc w:val="center"/>
            </w:pPr>
            <w:r>
              <w:t>ВПР</w:t>
            </w:r>
          </w:p>
        </w:tc>
      </w:tr>
      <w:tr w:rsidR="00361D02" w:rsidTr="00F3769C">
        <w:tc>
          <w:tcPr>
            <w:tcW w:w="4166" w:type="dxa"/>
          </w:tcPr>
          <w:p w:rsidR="00F3769C" w:rsidRDefault="00F3769C">
            <w: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F3769C" w:rsidRDefault="00F3769C">
            <w:r>
              <w:t>Основы религиозных культур и светской этики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583" w:type="dxa"/>
            <w:gridSpan w:val="2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493" w:type="dxa"/>
          </w:tcPr>
          <w:p w:rsidR="00F3769C" w:rsidRDefault="00F3769C" w:rsidP="00F3769C">
            <w:pPr>
              <w:jc w:val="center"/>
            </w:pP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538" w:type="dxa"/>
            <w:gridSpan w:val="2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ПВ</w:t>
            </w:r>
          </w:p>
        </w:tc>
      </w:tr>
      <w:tr w:rsidR="00361D02" w:rsidTr="00F3769C">
        <w:tc>
          <w:tcPr>
            <w:tcW w:w="4166" w:type="dxa"/>
            <w:vMerge w:val="restart"/>
          </w:tcPr>
          <w:p w:rsidR="00F3769C" w:rsidRDefault="00F3769C">
            <w:r>
              <w:t>Искусство</w:t>
            </w:r>
          </w:p>
        </w:tc>
        <w:tc>
          <w:tcPr>
            <w:tcW w:w="4190" w:type="dxa"/>
          </w:tcPr>
          <w:p w:rsidR="00F3769C" w:rsidRDefault="00F3769C">
            <w:r>
              <w:t>Изобразительное искусство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ИТР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38" w:type="dxa"/>
            <w:gridSpan w:val="2"/>
          </w:tcPr>
          <w:p w:rsidR="00F3769C" w:rsidRDefault="00A009BA" w:rsidP="00F3769C">
            <w:pPr>
              <w:jc w:val="center"/>
            </w:pPr>
            <w:r>
              <w:t>ИТР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</w:tr>
      <w:tr w:rsidR="00361D02" w:rsidTr="00F3769C">
        <w:tc>
          <w:tcPr>
            <w:tcW w:w="4166" w:type="dxa"/>
            <w:vMerge/>
          </w:tcPr>
          <w:p w:rsidR="00F3769C" w:rsidRDefault="00F3769C"/>
        </w:tc>
        <w:tc>
          <w:tcPr>
            <w:tcW w:w="4190" w:type="dxa"/>
          </w:tcPr>
          <w:p w:rsidR="00F3769C" w:rsidRDefault="00F3769C">
            <w:r>
              <w:t>Музыка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ИТР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38" w:type="dxa"/>
            <w:gridSpan w:val="2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</w:tr>
      <w:tr w:rsidR="00361D02" w:rsidTr="00F3769C">
        <w:tc>
          <w:tcPr>
            <w:tcW w:w="4166" w:type="dxa"/>
          </w:tcPr>
          <w:p w:rsidR="00F3769C" w:rsidRDefault="00F3769C">
            <w:r>
              <w:t>Технология</w:t>
            </w:r>
          </w:p>
        </w:tc>
        <w:tc>
          <w:tcPr>
            <w:tcW w:w="4190" w:type="dxa"/>
          </w:tcPr>
          <w:p w:rsidR="00F3769C" w:rsidRDefault="00F3769C">
            <w:r>
              <w:t>Технология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ИТР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38" w:type="dxa"/>
            <w:gridSpan w:val="2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ИТР</w:t>
            </w:r>
          </w:p>
        </w:tc>
      </w:tr>
      <w:tr w:rsidR="00361D02" w:rsidTr="00F3769C">
        <w:tc>
          <w:tcPr>
            <w:tcW w:w="4166" w:type="dxa"/>
          </w:tcPr>
          <w:p w:rsidR="00F3769C" w:rsidRDefault="00F3769C">
            <w:r>
              <w:t>Физическая культура</w:t>
            </w:r>
          </w:p>
        </w:tc>
        <w:tc>
          <w:tcPr>
            <w:tcW w:w="4190" w:type="dxa"/>
          </w:tcPr>
          <w:p w:rsidR="00F3769C" w:rsidRDefault="00F3769C">
            <w:r>
              <w:t>Физическая культура</w:t>
            </w:r>
          </w:p>
        </w:tc>
        <w:tc>
          <w:tcPr>
            <w:tcW w:w="102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583" w:type="dxa"/>
            <w:gridSpan w:val="2"/>
          </w:tcPr>
          <w:p w:rsidR="00F3769C" w:rsidRDefault="00671D09" w:rsidP="00F3769C">
            <w:pPr>
              <w:jc w:val="center"/>
            </w:pPr>
            <w:r>
              <w:t>ВКН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ВКН</w:t>
            </w:r>
          </w:p>
        </w:tc>
        <w:tc>
          <w:tcPr>
            <w:tcW w:w="1065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538" w:type="dxa"/>
            <w:gridSpan w:val="2"/>
          </w:tcPr>
          <w:p w:rsidR="00F3769C" w:rsidRDefault="00361D02" w:rsidP="00F3769C">
            <w:pPr>
              <w:jc w:val="center"/>
            </w:pPr>
            <w:r>
              <w:t>ВКН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2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ВКН</w:t>
            </w:r>
          </w:p>
        </w:tc>
      </w:tr>
      <w:tr w:rsidR="00361D02" w:rsidTr="00F3769C">
        <w:tc>
          <w:tcPr>
            <w:tcW w:w="8356" w:type="dxa"/>
            <w:gridSpan w:val="2"/>
            <w:shd w:val="clear" w:color="auto" w:fill="00FF00"/>
          </w:tcPr>
          <w:p w:rsidR="00F3769C" w:rsidRDefault="00F3769C">
            <w:r>
              <w:t>Итого</w:t>
            </w:r>
          </w:p>
        </w:tc>
        <w:tc>
          <w:tcPr>
            <w:tcW w:w="1020" w:type="dxa"/>
            <w:shd w:val="clear" w:color="auto" w:fill="00FF00"/>
          </w:tcPr>
          <w:p w:rsidR="00F3769C" w:rsidRDefault="00F3769C">
            <w:pPr>
              <w:jc w:val="center"/>
            </w:pPr>
            <w:r>
              <w:t>20</w:t>
            </w:r>
          </w:p>
        </w:tc>
        <w:tc>
          <w:tcPr>
            <w:tcW w:w="583" w:type="dxa"/>
            <w:gridSpan w:val="2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00FF00"/>
          </w:tcPr>
          <w:p w:rsidR="00F3769C" w:rsidRDefault="00F3769C">
            <w:pPr>
              <w:jc w:val="center"/>
            </w:pPr>
            <w:r>
              <w:t>22</w:t>
            </w:r>
          </w:p>
        </w:tc>
        <w:tc>
          <w:tcPr>
            <w:tcW w:w="49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065" w:type="dxa"/>
            <w:shd w:val="clear" w:color="auto" w:fill="00FF00"/>
          </w:tcPr>
          <w:p w:rsidR="00F3769C" w:rsidRDefault="00F3769C">
            <w:pPr>
              <w:jc w:val="center"/>
            </w:pPr>
            <w:r>
              <w:t>22</w:t>
            </w:r>
          </w:p>
        </w:tc>
        <w:tc>
          <w:tcPr>
            <w:tcW w:w="538" w:type="dxa"/>
            <w:gridSpan w:val="2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00FF00"/>
          </w:tcPr>
          <w:p w:rsidR="00F3769C" w:rsidRDefault="00F3769C">
            <w:pPr>
              <w:jc w:val="center"/>
            </w:pPr>
            <w:r>
              <w:t>23</w:t>
            </w:r>
          </w:p>
        </w:tc>
        <w:tc>
          <w:tcPr>
            <w:tcW w:w="49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</w:tr>
      <w:tr w:rsidR="001F21D7" w:rsidTr="00F3769C">
        <w:tc>
          <w:tcPr>
            <w:tcW w:w="14768" w:type="dxa"/>
            <w:gridSpan w:val="12"/>
            <w:shd w:val="clear" w:color="auto" w:fill="FFFFB3"/>
          </w:tcPr>
          <w:p w:rsidR="001F21D7" w:rsidRDefault="0090552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61D02" w:rsidTr="00F3769C">
        <w:tc>
          <w:tcPr>
            <w:tcW w:w="8356" w:type="dxa"/>
            <w:gridSpan w:val="2"/>
            <w:shd w:val="clear" w:color="auto" w:fill="D9D9D9"/>
          </w:tcPr>
          <w:p w:rsidR="00F3769C" w:rsidRDefault="00F3769C">
            <w:r>
              <w:rPr>
                <w:b/>
              </w:rPr>
              <w:t>Наименование учебного курса</w:t>
            </w:r>
          </w:p>
        </w:tc>
        <w:tc>
          <w:tcPr>
            <w:tcW w:w="1035" w:type="dxa"/>
            <w:gridSpan w:val="2"/>
            <w:shd w:val="clear" w:color="auto" w:fill="D9D9D9"/>
          </w:tcPr>
          <w:p w:rsidR="00F3769C" w:rsidRDefault="00F3769C"/>
        </w:tc>
        <w:tc>
          <w:tcPr>
            <w:tcW w:w="568" w:type="dxa"/>
            <w:shd w:val="clear" w:color="auto" w:fill="D9D9D9"/>
          </w:tcPr>
          <w:p w:rsidR="00F3769C" w:rsidRDefault="00F3769C"/>
        </w:tc>
        <w:tc>
          <w:tcPr>
            <w:tcW w:w="1110" w:type="dxa"/>
            <w:shd w:val="clear" w:color="auto" w:fill="D9D9D9"/>
          </w:tcPr>
          <w:p w:rsidR="00F3769C" w:rsidRDefault="00F3769C"/>
        </w:tc>
        <w:tc>
          <w:tcPr>
            <w:tcW w:w="493" w:type="dxa"/>
            <w:shd w:val="clear" w:color="auto" w:fill="D9D9D9"/>
          </w:tcPr>
          <w:p w:rsidR="00F3769C" w:rsidRDefault="00F3769C"/>
        </w:tc>
        <w:tc>
          <w:tcPr>
            <w:tcW w:w="1080" w:type="dxa"/>
            <w:gridSpan w:val="2"/>
            <w:shd w:val="clear" w:color="auto" w:fill="D9D9D9"/>
          </w:tcPr>
          <w:p w:rsidR="00F3769C" w:rsidRDefault="00F3769C"/>
        </w:tc>
        <w:tc>
          <w:tcPr>
            <w:tcW w:w="523" w:type="dxa"/>
            <w:shd w:val="clear" w:color="auto" w:fill="D9D9D9"/>
          </w:tcPr>
          <w:p w:rsidR="00F3769C" w:rsidRDefault="00F3769C"/>
        </w:tc>
        <w:tc>
          <w:tcPr>
            <w:tcW w:w="1110" w:type="dxa"/>
            <w:shd w:val="clear" w:color="auto" w:fill="D9D9D9"/>
          </w:tcPr>
          <w:p w:rsidR="00F3769C" w:rsidRDefault="00F3769C"/>
        </w:tc>
        <w:tc>
          <w:tcPr>
            <w:tcW w:w="493" w:type="dxa"/>
            <w:shd w:val="clear" w:color="auto" w:fill="D9D9D9"/>
          </w:tcPr>
          <w:p w:rsidR="00F3769C" w:rsidRDefault="00F3769C"/>
        </w:tc>
      </w:tr>
      <w:tr w:rsidR="00361D02" w:rsidTr="00F3769C">
        <w:tc>
          <w:tcPr>
            <w:tcW w:w="8356" w:type="dxa"/>
            <w:gridSpan w:val="2"/>
          </w:tcPr>
          <w:p w:rsidR="00F3769C" w:rsidRDefault="00F3769C">
            <w:r>
              <w:t>Физическая культура (модуль "Подвижные шахматы")</w:t>
            </w:r>
          </w:p>
        </w:tc>
        <w:tc>
          <w:tcPr>
            <w:tcW w:w="1035" w:type="dxa"/>
            <w:gridSpan w:val="2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68" w:type="dxa"/>
          </w:tcPr>
          <w:p w:rsidR="00F3769C" w:rsidRDefault="00671D09" w:rsidP="00F3769C">
            <w:pPr>
              <w:jc w:val="center"/>
            </w:pPr>
            <w:r>
              <w:t>ВКН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</w:tcPr>
          <w:p w:rsidR="00F3769C" w:rsidRDefault="00361D02" w:rsidP="00F3769C">
            <w:pPr>
              <w:jc w:val="center"/>
            </w:pPr>
            <w:r>
              <w:t>ВКН</w:t>
            </w:r>
          </w:p>
        </w:tc>
        <w:tc>
          <w:tcPr>
            <w:tcW w:w="1080" w:type="dxa"/>
            <w:gridSpan w:val="2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523" w:type="dxa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493" w:type="dxa"/>
          </w:tcPr>
          <w:p w:rsidR="00F3769C" w:rsidRDefault="00F3769C" w:rsidP="00F3769C">
            <w:pPr>
              <w:jc w:val="center"/>
            </w:pPr>
          </w:p>
        </w:tc>
      </w:tr>
      <w:tr w:rsidR="00361D02" w:rsidTr="00F3769C">
        <w:tc>
          <w:tcPr>
            <w:tcW w:w="8356" w:type="dxa"/>
            <w:gridSpan w:val="2"/>
          </w:tcPr>
          <w:p w:rsidR="00F3769C" w:rsidRDefault="00F3769C">
            <w:r>
              <w:t>Смысловое чтение</w:t>
            </w:r>
          </w:p>
        </w:tc>
        <w:tc>
          <w:tcPr>
            <w:tcW w:w="1035" w:type="dxa"/>
            <w:gridSpan w:val="2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493" w:type="dxa"/>
          </w:tcPr>
          <w:p w:rsidR="00F3769C" w:rsidRDefault="00F3769C" w:rsidP="00F3769C">
            <w:pPr>
              <w:jc w:val="center"/>
            </w:pPr>
          </w:p>
        </w:tc>
        <w:tc>
          <w:tcPr>
            <w:tcW w:w="1080" w:type="dxa"/>
            <w:gridSpan w:val="2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23" w:type="dxa"/>
          </w:tcPr>
          <w:p w:rsidR="00F3769C" w:rsidRDefault="00361D02" w:rsidP="00F3769C">
            <w:pPr>
              <w:jc w:val="center"/>
            </w:pPr>
            <w:r>
              <w:t>Т</w:t>
            </w:r>
          </w:p>
        </w:tc>
        <w:tc>
          <w:tcPr>
            <w:tcW w:w="1110" w:type="dxa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493" w:type="dxa"/>
          </w:tcPr>
          <w:p w:rsidR="00F3769C" w:rsidRDefault="00F3769C" w:rsidP="00F3769C">
            <w:pPr>
              <w:jc w:val="center"/>
            </w:pPr>
          </w:p>
        </w:tc>
      </w:tr>
      <w:tr w:rsidR="00361D02" w:rsidTr="00F3769C">
        <w:tc>
          <w:tcPr>
            <w:tcW w:w="8356" w:type="dxa"/>
            <w:gridSpan w:val="2"/>
            <w:shd w:val="clear" w:color="auto" w:fill="00FF00"/>
          </w:tcPr>
          <w:p w:rsidR="00F3769C" w:rsidRDefault="00F3769C">
            <w:r>
              <w:t>Итого</w:t>
            </w:r>
          </w:p>
        </w:tc>
        <w:tc>
          <w:tcPr>
            <w:tcW w:w="1035" w:type="dxa"/>
            <w:gridSpan w:val="2"/>
            <w:shd w:val="clear" w:color="auto" w:fill="00FF00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68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00FF00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49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00FF00"/>
          </w:tcPr>
          <w:p w:rsidR="00F3769C" w:rsidRDefault="00F3769C">
            <w:pPr>
              <w:jc w:val="center"/>
            </w:pPr>
            <w:r>
              <w:t>1</w:t>
            </w:r>
          </w:p>
        </w:tc>
        <w:tc>
          <w:tcPr>
            <w:tcW w:w="52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00FF00"/>
          </w:tcPr>
          <w:p w:rsidR="00F3769C" w:rsidRDefault="00F3769C">
            <w:pPr>
              <w:jc w:val="center"/>
            </w:pPr>
            <w:r>
              <w:t>0</w:t>
            </w:r>
          </w:p>
        </w:tc>
        <w:tc>
          <w:tcPr>
            <w:tcW w:w="49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</w:tr>
      <w:tr w:rsidR="00361D02" w:rsidTr="00F3769C">
        <w:tc>
          <w:tcPr>
            <w:tcW w:w="8356" w:type="dxa"/>
            <w:gridSpan w:val="2"/>
            <w:shd w:val="clear" w:color="auto" w:fill="00FF00"/>
          </w:tcPr>
          <w:p w:rsidR="00F3769C" w:rsidRDefault="00F3769C">
            <w:r>
              <w:t>ИТОГО недельная нагрузка</w:t>
            </w:r>
          </w:p>
        </w:tc>
        <w:tc>
          <w:tcPr>
            <w:tcW w:w="1035" w:type="dxa"/>
            <w:gridSpan w:val="2"/>
            <w:shd w:val="clear" w:color="auto" w:fill="00FF00"/>
          </w:tcPr>
          <w:p w:rsidR="00F3769C" w:rsidRDefault="00F3769C">
            <w:pPr>
              <w:jc w:val="center"/>
            </w:pPr>
            <w:r>
              <w:t>21</w:t>
            </w:r>
          </w:p>
        </w:tc>
        <w:tc>
          <w:tcPr>
            <w:tcW w:w="568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00FF00"/>
          </w:tcPr>
          <w:p w:rsidR="00F3769C" w:rsidRDefault="00F3769C">
            <w:pPr>
              <w:jc w:val="center"/>
            </w:pPr>
            <w:r>
              <w:t>23</w:t>
            </w:r>
          </w:p>
        </w:tc>
        <w:tc>
          <w:tcPr>
            <w:tcW w:w="49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00FF00"/>
          </w:tcPr>
          <w:p w:rsidR="00F3769C" w:rsidRDefault="00F3769C">
            <w:pPr>
              <w:jc w:val="center"/>
            </w:pPr>
            <w:r>
              <w:t>23</w:t>
            </w:r>
          </w:p>
        </w:tc>
        <w:tc>
          <w:tcPr>
            <w:tcW w:w="52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00FF00"/>
          </w:tcPr>
          <w:p w:rsidR="00F3769C" w:rsidRDefault="00F3769C">
            <w:pPr>
              <w:jc w:val="center"/>
            </w:pPr>
            <w:r>
              <w:t>23</w:t>
            </w:r>
          </w:p>
        </w:tc>
        <w:tc>
          <w:tcPr>
            <w:tcW w:w="493" w:type="dxa"/>
            <w:shd w:val="clear" w:color="auto" w:fill="00FF00"/>
          </w:tcPr>
          <w:p w:rsidR="00F3769C" w:rsidRDefault="00F3769C" w:rsidP="00F3769C">
            <w:pPr>
              <w:jc w:val="center"/>
            </w:pPr>
          </w:p>
        </w:tc>
      </w:tr>
      <w:tr w:rsidR="00361D02" w:rsidTr="00F3769C">
        <w:tc>
          <w:tcPr>
            <w:tcW w:w="8356" w:type="dxa"/>
            <w:gridSpan w:val="2"/>
            <w:shd w:val="clear" w:color="auto" w:fill="FCE3FC"/>
          </w:tcPr>
          <w:p w:rsidR="00F3769C" w:rsidRDefault="00F3769C">
            <w:r>
              <w:t>Количество учебных недель</w:t>
            </w:r>
          </w:p>
        </w:tc>
        <w:tc>
          <w:tcPr>
            <w:tcW w:w="1035" w:type="dxa"/>
            <w:gridSpan w:val="2"/>
            <w:shd w:val="clear" w:color="auto" w:fill="FCE3FC"/>
          </w:tcPr>
          <w:p w:rsidR="00F3769C" w:rsidRDefault="00F3769C">
            <w:pPr>
              <w:jc w:val="center"/>
            </w:pPr>
            <w:r>
              <w:t>33</w:t>
            </w:r>
          </w:p>
        </w:tc>
        <w:tc>
          <w:tcPr>
            <w:tcW w:w="568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FCE3FC"/>
          </w:tcPr>
          <w:p w:rsidR="00F3769C" w:rsidRDefault="00F3769C">
            <w:pPr>
              <w:jc w:val="center"/>
            </w:pPr>
            <w:r>
              <w:t>34</w:t>
            </w:r>
          </w:p>
        </w:tc>
        <w:tc>
          <w:tcPr>
            <w:tcW w:w="493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FCE3FC"/>
          </w:tcPr>
          <w:p w:rsidR="00F3769C" w:rsidRDefault="00F3769C">
            <w:pPr>
              <w:jc w:val="center"/>
            </w:pPr>
            <w:r>
              <w:t>34</w:t>
            </w:r>
          </w:p>
        </w:tc>
        <w:tc>
          <w:tcPr>
            <w:tcW w:w="523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FCE3FC"/>
          </w:tcPr>
          <w:p w:rsidR="00F3769C" w:rsidRDefault="00F3769C">
            <w:pPr>
              <w:jc w:val="center"/>
            </w:pPr>
            <w:r>
              <w:t>34</w:t>
            </w:r>
          </w:p>
        </w:tc>
        <w:tc>
          <w:tcPr>
            <w:tcW w:w="493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</w:tr>
      <w:tr w:rsidR="00361D02" w:rsidTr="00F3769C">
        <w:tc>
          <w:tcPr>
            <w:tcW w:w="8356" w:type="dxa"/>
            <w:gridSpan w:val="2"/>
            <w:shd w:val="clear" w:color="auto" w:fill="FCE3FC"/>
          </w:tcPr>
          <w:p w:rsidR="00F3769C" w:rsidRDefault="00F3769C">
            <w:r>
              <w:t>Всего часов в год</w:t>
            </w:r>
          </w:p>
        </w:tc>
        <w:tc>
          <w:tcPr>
            <w:tcW w:w="1035" w:type="dxa"/>
            <w:gridSpan w:val="2"/>
            <w:shd w:val="clear" w:color="auto" w:fill="FCE3FC"/>
          </w:tcPr>
          <w:p w:rsidR="00F3769C" w:rsidRDefault="00F3769C">
            <w:pPr>
              <w:jc w:val="center"/>
            </w:pPr>
            <w:r>
              <w:t>693</w:t>
            </w:r>
          </w:p>
        </w:tc>
        <w:tc>
          <w:tcPr>
            <w:tcW w:w="568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FCE3FC"/>
          </w:tcPr>
          <w:p w:rsidR="00F3769C" w:rsidRDefault="00F3769C">
            <w:pPr>
              <w:jc w:val="center"/>
            </w:pPr>
            <w:r>
              <w:t>782</w:t>
            </w:r>
          </w:p>
        </w:tc>
        <w:tc>
          <w:tcPr>
            <w:tcW w:w="493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  <w:tc>
          <w:tcPr>
            <w:tcW w:w="1080" w:type="dxa"/>
            <w:gridSpan w:val="2"/>
            <w:shd w:val="clear" w:color="auto" w:fill="FCE3FC"/>
          </w:tcPr>
          <w:p w:rsidR="00F3769C" w:rsidRDefault="00F3769C">
            <w:pPr>
              <w:jc w:val="center"/>
            </w:pPr>
            <w:r>
              <w:t>782</w:t>
            </w:r>
          </w:p>
        </w:tc>
        <w:tc>
          <w:tcPr>
            <w:tcW w:w="523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  <w:tc>
          <w:tcPr>
            <w:tcW w:w="1110" w:type="dxa"/>
            <w:shd w:val="clear" w:color="auto" w:fill="FCE3FC"/>
          </w:tcPr>
          <w:p w:rsidR="00F3769C" w:rsidRDefault="00F3769C">
            <w:pPr>
              <w:jc w:val="center"/>
            </w:pPr>
            <w:r>
              <w:t>782</w:t>
            </w:r>
          </w:p>
        </w:tc>
        <w:tc>
          <w:tcPr>
            <w:tcW w:w="493" w:type="dxa"/>
            <w:shd w:val="clear" w:color="auto" w:fill="FCE3FC"/>
          </w:tcPr>
          <w:p w:rsidR="00F3769C" w:rsidRDefault="00F3769C" w:rsidP="00F3769C">
            <w:pPr>
              <w:jc w:val="center"/>
            </w:pPr>
          </w:p>
        </w:tc>
      </w:tr>
    </w:tbl>
    <w:p w:rsidR="006806EC" w:rsidRDefault="006806E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06EC" w:rsidRDefault="006806EC"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Условные обозначения: </w:t>
      </w:r>
      <w:r w:rsidR="008E6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 – итоговая диагностика</w:t>
      </w:r>
      <w:r w:rsidR="00A00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ВПР -  всероссийская проверочная работа, ЭУФ - экзамен в устной форме, </w:t>
      </w:r>
      <w:proofErr w:type="spellStart"/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</w:t>
      </w:r>
      <w:proofErr w:type="spellEnd"/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исследовательский проект, КР - контрольная работа, ПВ - публичное выступление, Т- тест, ИТР - индивидуальная творческая работа, ИП - индивидуальный проект, ВКН- выполнение контрольных нормативов, </w:t>
      </w:r>
      <w:proofErr w:type="gramStart"/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proofErr w:type="spellStart"/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680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 – практическая работа С – собеседование, ТЭ – тестирование в формате ОГЭ</w:t>
      </w:r>
      <w:r w:rsidR="00905526">
        <w:br w:type="page"/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6806EC" w:rsidRPr="006806EC" w:rsidTr="004754FB">
        <w:trPr>
          <w:trHeight w:val="443"/>
        </w:trPr>
        <w:tc>
          <w:tcPr>
            <w:tcW w:w="1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6EC" w:rsidRPr="006806EC" w:rsidRDefault="006806EC" w:rsidP="00680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21D7" w:rsidRDefault="001F21D7"/>
    <w:p w:rsidR="001F21D7" w:rsidRDefault="00905526">
      <w:r>
        <w:rPr>
          <w:b/>
          <w:sz w:val="32"/>
        </w:rPr>
        <w:t>План внеурочной деятельности (недельный)</w:t>
      </w:r>
    </w:p>
    <w:p w:rsidR="001F21D7" w:rsidRDefault="00905526">
      <w:r>
        <w:t>муниципальное бюджетное общеобразовательное учреждение "Новониколаевская средняя общеобразовательная школа № 9"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1F21D7">
        <w:tc>
          <w:tcPr>
            <w:tcW w:w="4850" w:type="dxa"/>
            <w:vMerge w:val="restart"/>
            <w:shd w:val="clear" w:color="auto" w:fill="D9D9D9"/>
          </w:tcPr>
          <w:p w:rsidR="001F21D7" w:rsidRDefault="00905526">
            <w:r>
              <w:rPr>
                <w:b/>
              </w:rPr>
              <w:t>Учебные курсы</w:t>
            </w:r>
          </w:p>
          <w:p w:rsidR="001F21D7" w:rsidRDefault="001F21D7"/>
        </w:tc>
        <w:tc>
          <w:tcPr>
            <w:tcW w:w="9700" w:type="dxa"/>
            <w:gridSpan w:val="4"/>
            <w:shd w:val="clear" w:color="auto" w:fill="D9D9D9"/>
          </w:tcPr>
          <w:p w:rsidR="001F21D7" w:rsidRDefault="0090552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F21D7">
        <w:tc>
          <w:tcPr>
            <w:tcW w:w="4850" w:type="dxa"/>
            <w:vMerge/>
          </w:tcPr>
          <w:p w:rsidR="001F21D7" w:rsidRDefault="001F21D7"/>
        </w:tc>
        <w:tc>
          <w:tcPr>
            <w:tcW w:w="2425" w:type="dxa"/>
            <w:shd w:val="clear" w:color="auto" w:fill="D9D9D9"/>
          </w:tcPr>
          <w:p w:rsidR="001F21D7" w:rsidRDefault="0090552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1F21D7" w:rsidRDefault="0090552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1F21D7" w:rsidRDefault="0090552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1F21D7" w:rsidRDefault="0090552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F21D7">
        <w:tc>
          <w:tcPr>
            <w:tcW w:w="4850" w:type="dxa"/>
          </w:tcPr>
          <w:p w:rsidR="001F21D7" w:rsidRDefault="00905526">
            <w:r>
              <w:t>Разговоры о важном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</w:tr>
      <w:tr w:rsidR="001F21D7">
        <w:tc>
          <w:tcPr>
            <w:tcW w:w="4850" w:type="dxa"/>
          </w:tcPr>
          <w:p w:rsidR="001F21D7" w:rsidRDefault="00905526">
            <w:r>
              <w:t xml:space="preserve">Функциональная грамотность </w:t>
            </w:r>
            <w:r w:rsidR="0070061E">
              <w:t>(модуль «Финансовая грамотность»)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</w:tr>
      <w:tr w:rsidR="001F21D7">
        <w:tc>
          <w:tcPr>
            <w:tcW w:w="4850" w:type="dxa"/>
          </w:tcPr>
          <w:p w:rsidR="001F21D7" w:rsidRDefault="00905526">
            <w:r>
              <w:t>Учение с увлечением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</w:tr>
      <w:tr w:rsidR="001F21D7">
        <w:tc>
          <w:tcPr>
            <w:tcW w:w="4850" w:type="dxa"/>
          </w:tcPr>
          <w:p w:rsidR="001F21D7" w:rsidRDefault="00905526">
            <w:r>
              <w:t>Мир театра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</w:tr>
      <w:tr w:rsidR="001F21D7">
        <w:tc>
          <w:tcPr>
            <w:tcW w:w="4850" w:type="dxa"/>
          </w:tcPr>
          <w:p w:rsidR="001F21D7" w:rsidRDefault="00905526">
            <w:r>
              <w:t>Орлята России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1F21D7" w:rsidRDefault="00905526">
            <w:pPr>
              <w:jc w:val="center"/>
            </w:pPr>
            <w:r>
              <w:t>1</w:t>
            </w:r>
          </w:p>
        </w:tc>
      </w:tr>
      <w:tr w:rsidR="001F21D7">
        <w:tc>
          <w:tcPr>
            <w:tcW w:w="4850" w:type="dxa"/>
            <w:shd w:val="clear" w:color="auto" w:fill="00FF00"/>
          </w:tcPr>
          <w:p w:rsidR="001F21D7" w:rsidRDefault="0090552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1F21D7" w:rsidRDefault="0090552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1F21D7" w:rsidRDefault="0090552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1F21D7" w:rsidRDefault="0090552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1F21D7" w:rsidRDefault="00905526">
            <w:pPr>
              <w:jc w:val="center"/>
            </w:pPr>
            <w:r>
              <w:t>5</w:t>
            </w:r>
          </w:p>
        </w:tc>
      </w:tr>
    </w:tbl>
    <w:p w:rsidR="00905526" w:rsidRDefault="00905526"/>
    <w:sectPr w:rsidR="0090552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614A4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21D7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61D02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41"/>
    <w:rsid w:val="0061648B"/>
    <w:rsid w:val="00620C9A"/>
    <w:rsid w:val="00641000"/>
    <w:rsid w:val="006560B5"/>
    <w:rsid w:val="00665E27"/>
    <w:rsid w:val="00671D09"/>
    <w:rsid w:val="006806EC"/>
    <w:rsid w:val="00684CFD"/>
    <w:rsid w:val="006906C2"/>
    <w:rsid w:val="006A6072"/>
    <w:rsid w:val="006B6902"/>
    <w:rsid w:val="006C21C9"/>
    <w:rsid w:val="006D6035"/>
    <w:rsid w:val="006E1004"/>
    <w:rsid w:val="0070061E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E6ADB"/>
    <w:rsid w:val="00905526"/>
    <w:rsid w:val="00943325"/>
    <w:rsid w:val="00963708"/>
    <w:rsid w:val="0099304C"/>
    <w:rsid w:val="00996DF6"/>
    <w:rsid w:val="009B229E"/>
    <w:rsid w:val="009B6A45"/>
    <w:rsid w:val="009F18D3"/>
    <w:rsid w:val="009F4C94"/>
    <w:rsid w:val="00A009BA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5584"/>
    <w:rsid w:val="00E7055D"/>
    <w:rsid w:val="00E831EA"/>
    <w:rsid w:val="00EA1496"/>
    <w:rsid w:val="00EC34C0"/>
    <w:rsid w:val="00EE0C26"/>
    <w:rsid w:val="00F22BB1"/>
    <w:rsid w:val="00F23C59"/>
    <w:rsid w:val="00F35982"/>
    <w:rsid w:val="00F3769C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0FDF1-EFD7-49B0-8C03-BC728B20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2001-12-31T20:07:00Z</cp:lastPrinted>
  <dcterms:created xsi:type="dcterms:W3CDTF">2023-10-04T01:18:00Z</dcterms:created>
  <dcterms:modified xsi:type="dcterms:W3CDTF">2023-10-04T01:18:00Z</dcterms:modified>
</cp:coreProperties>
</file>