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A2" w:rsidRDefault="003E14A2" w:rsidP="003E14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14A2" w:rsidRDefault="003E14A2" w:rsidP="003E14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</w:t>
      </w:r>
      <w:bookmarkStart w:id="0" w:name="ac61422a-29c7-4a5a-957e-10d44a9a8bf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3E14A2" w:rsidRDefault="003E14A2" w:rsidP="003E14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Start w:id="1" w:name="999bf644-f3de-4153-a38b-a44d917c4aaf"/>
      <w:bookmarkEnd w:id="1"/>
    </w:p>
    <w:p w:rsidR="003E14A2" w:rsidRDefault="003E14A2" w:rsidP="003E14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3E14A2" w:rsidRDefault="003E14A2" w:rsidP="003E14A2">
      <w:pPr>
        <w:spacing w:after="0"/>
        <w:ind w:left="120"/>
        <w:rPr>
          <w:lang w:val="ru-RU"/>
        </w:rPr>
      </w:pPr>
    </w:p>
    <w:p w:rsidR="003E14A2" w:rsidRDefault="003E14A2" w:rsidP="003E14A2">
      <w:pPr>
        <w:spacing w:after="0"/>
        <w:ind w:left="120"/>
        <w:rPr>
          <w:lang w:val="ru-RU"/>
        </w:rPr>
      </w:pPr>
    </w:p>
    <w:p w:rsidR="003E14A2" w:rsidRPr="00FF41A4" w:rsidRDefault="003E14A2" w:rsidP="003E14A2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41A4" w:rsidRPr="00FF41A4" w:rsidTr="00003E66">
        <w:tc>
          <w:tcPr>
            <w:tcW w:w="3114" w:type="dxa"/>
          </w:tcPr>
          <w:p w:rsidR="00FF41A4" w:rsidRPr="00FF41A4" w:rsidRDefault="00FF41A4" w:rsidP="00003E66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F41A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FD5F661" wp14:editId="2E59DEC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3" name="Рисунок 3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41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F41A4" w:rsidRPr="00FF41A4" w:rsidRDefault="00FF41A4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F41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F41A4" w:rsidRPr="00FF41A4" w:rsidRDefault="00FF41A4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F41A4" w:rsidRPr="00FF41A4" w:rsidRDefault="00FF41A4" w:rsidP="00003E6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F41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Шкареденок</w:t>
            </w:r>
            <w:proofErr w:type="spellEnd"/>
            <w:r w:rsidRPr="00FF41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И.Н.</w:t>
            </w:r>
          </w:p>
          <w:p w:rsidR="00FF41A4" w:rsidRPr="00FF41A4" w:rsidRDefault="00FF41A4" w:rsidP="00003E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proofErr w:type="gramStart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 </w:t>
            </w:r>
            <w:proofErr w:type="spellStart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  <w:proofErr w:type="gramEnd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«30» </w:t>
            </w:r>
            <w:proofErr w:type="spellStart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proofErr w:type="spellEnd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2024 г.</w:t>
            </w:r>
          </w:p>
          <w:p w:rsidR="00FF41A4" w:rsidRPr="00FF41A4" w:rsidRDefault="00FF41A4" w:rsidP="00003E66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F41A4" w:rsidRPr="00FF41A4" w:rsidRDefault="00FF41A4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F41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41A4" w:rsidRPr="00FF41A4" w:rsidRDefault="00FF41A4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F41A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8C33AB9" wp14:editId="04B0B64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FF41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FF41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FF41A4" w:rsidRPr="00FF41A4" w:rsidRDefault="00FF41A4" w:rsidP="00003E6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F41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Милешко</w:t>
            </w:r>
            <w:proofErr w:type="spellEnd"/>
            <w:r w:rsidRPr="00FF41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Т.А.</w:t>
            </w:r>
          </w:p>
          <w:p w:rsidR="00FF41A4" w:rsidRPr="00FF41A4" w:rsidRDefault="00FF41A4" w:rsidP="00003E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 </w:t>
            </w:r>
            <w:proofErr w:type="spellStart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«30» </w:t>
            </w:r>
            <w:proofErr w:type="spellStart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proofErr w:type="spellEnd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2024 г.</w:t>
            </w:r>
          </w:p>
          <w:p w:rsidR="00FF41A4" w:rsidRPr="00FF41A4" w:rsidRDefault="00FF41A4" w:rsidP="00003E66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F41A4" w:rsidRPr="00FF41A4" w:rsidRDefault="00FF41A4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F41A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A4DB14A" wp14:editId="61972226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41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41A4" w:rsidRPr="00FF41A4" w:rsidRDefault="00FF41A4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F41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FF41A4" w:rsidRPr="00FF41A4" w:rsidRDefault="00FF41A4" w:rsidP="00003E6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F41A4" w:rsidRPr="00FF41A4" w:rsidRDefault="00FF41A4" w:rsidP="00003E6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F41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Иванова С.А.</w:t>
            </w:r>
          </w:p>
          <w:p w:rsidR="00FF41A4" w:rsidRPr="00FF41A4" w:rsidRDefault="00FF41A4" w:rsidP="00003E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>Приказ</w:t>
            </w:r>
            <w:proofErr w:type="spellEnd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79 </w:t>
            </w:r>
            <w:proofErr w:type="spellStart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«30» </w:t>
            </w:r>
            <w:proofErr w:type="spellStart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proofErr w:type="spellEnd"/>
            <w:r w:rsidRPr="00FF4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2024 г.</w:t>
            </w:r>
          </w:p>
          <w:p w:rsidR="00FF41A4" w:rsidRPr="00FF41A4" w:rsidRDefault="00FF41A4" w:rsidP="00003E66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bookmarkStart w:id="2" w:name="_GoBack"/>
        <w:bookmarkEnd w:id="2"/>
      </w:tr>
    </w:tbl>
    <w:p w:rsidR="003E14A2" w:rsidRDefault="003E14A2" w:rsidP="003E14A2">
      <w:pPr>
        <w:spacing w:after="0"/>
        <w:ind w:left="120"/>
        <w:rPr>
          <w:lang w:val="ru-RU"/>
        </w:rPr>
      </w:pPr>
    </w:p>
    <w:p w:rsidR="003E14A2" w:rsidRDefault="003E14A2" w:rsidP="003E14A2">
      <w:pPr>
        <w:spacing w:after="0"/>
        <w:ind w:left="120"/>
        <w:rPr>
          <w:lang w:val="ru-RU"/>
        </w:rPr>
      </w:pPr>
    </w:p>
    <w:p w:rsidR="003E14A2" w:rsidRDefault="003E14A2" w:rsidP="003E14A2">
      <w:pPr>
        <w:spacing w:after="0"/>
        <w:ind w:left="120"/>
        <w:rPr>
          <w:lang w:val="ru-RU"/>
        </w:rPr>
      </w:pPr>
    </w:p>
    <w:p w:rsidR="003E14A2" w:rsidRDefault="003E14A2" w:rsidP="003E14A2">
      <w:pPr>
        <w:spacing w:after="0"/>
        <w:ind w:left="120"/>
        <w:rPr>
          <w:lang w:val="ru-RU"/>
        </w:rPr>
      </w:pPr>
    </w:p>
    <w:p w:rsidR="003E14A2" w:rsidRDefault="003E14A2" w:rsidP="003E14A2">
      <w:pPr>
        <w:spacing w:after="0"/>
        <w:ind w:left="120"/>
        <w:rPr>
          <w:lang w:val="ru-RU"/>
        </w:rPr>
      </w:pPr>
    </w:p>
    <w:p w:rsidR="003E14A2" w:rsidRDefault="003E14A2" w:rsidP="003E14A2">
      <w:pPr>
        <w:spacing w:after="0"/>
        <w:ind w:left="120"/>
        <w:rPr>
          <w:lang w:val="ru-RU"/>
        </w:rPr>
      </w:pPr>
    </w:p>
    <w:p w:rsidR="003E14A2" w:rsidRDefault="003E14A2" w:rsidP="003E14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14A2" w:rsidRDefault="003E14A2" w:rsidP="003E14A2">
      <w:pPr>
        <w:spacing w:after="0"/>
        <w:ind w:left="120"/>
        <w:jc w:val="center"/>
        <w:rPr>
          <w:lang w:val="ru-RU"/>
        </w:rPr>
      </w:pPr>
    </w:p>
    <w:p w:rsidR="003E14A2" w:rsidRDefault="003E14A2" w:rsidP="003E14A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3E14A2" w:rsidRDefault="003E14A2" w:rsidP="003E14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Юные  Олимпийцы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E14A2" w:rsidRDefault="003E14A2" w:rsidP="003E14A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  5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3E14A2" w:rsidRDefault="003E14A2" w:rsidP="003E14A2">
      <w:pPr>
        <w:spacing w:after="0"/>
        <w:ind w:left="120"/>
        <w:jc w:val="center"/>
        <w:rPr>
          <w:lang w:val="ru-RU"/>
        </w:rPr>
      </w:pPr>
    </w:p>
    <w:p w:rsidR="003E14A2" w:rsidRDefault="003E14A2" w:rsidP="003E14A2">
      <w:pPr>
        <w:spacing w:after="0"/>
        <w:ind w:left="120"/>
        <w:jc w:val="center"/>
        <w:rPr>
          <w:lang w:val="ru-RU"/>
        </w:rPr>
      </w:pPr>
    </w:p>
    <w:p w:rsidR="003E14A2" w:rsidRDefault="003E14A2" w:rsidP="003E14A2">
      <w:pPr>
        <w:spacing w:after="0"/>
        <w:ind w:left="120"/>
        <w:jc w:val="center"/>
        <w:rPr>
          <w:lang w:val="ru-RU"/>
        </w:rPr>
      </w:pPr>
    </w:p>
    <w:p w:rsidR="003E14A2" w:rsidRDefault="003E14A2" w:rsidP="003E14A2">
      <w:pPr>
        <w:spacing w:after="0"/>
        <w:ind w:left="120"/>
        <w:jc w:val="center"/>
        <w:rPr>
          <w:lang w:val="ru-RU"/>
        </w:rPr>
      </w:pPr>
    </w:p>
    <w:p w:rsidR="003E14A2" w:rsidRDefault="003E14A2" w:rsidP="003E14A2">
      <w:pPr>
        <w:spacing w:after="0"/>
        <w:ind w:left="120"/>
        <w:jc w:val="center"/>
        <w:rPr>
          <w:lang w:val="ru-RU"/>
        </w:rPr>
      </w:pPr>
    </w:p>
    <w:p w:rsidR="003E14A2" w:rsidRDefault="003E14A2" w:rsidP="003E14A2">
      <w:pPr>
        <w:spacing w:after="0"/>
        <w:ind w:left="120"/>
        <w:jc w:val="center"/>
        <w:rPr>
          <w:lang w:val="ru-RU"/>
        </w:rPr>
      </w:pPr>
    </w:p>
    <w:p w:rsidR="003E14A2" w:rsidRDefault="003E14A2" w:rsidP="003E14A2">
      <w:pPr>
        <w:spacing w:after="0"/>
        <w:ind w:left="120"/>
        <w:jc w:val="center"/>
        <w:rPr>
          <w:lang w:val="ru-RU"/>
        </w:rPr>
      </w:pPr>
    </w:p>
    <w:p w:rsidR="003E14A2" w:rsidRDefault="003E14A2" w:rsidP="003E14A2">
      <w:pPr>
        <w:spacing w:after="0"/>
        <w:ind w:left="120"/>
        <w:jc w:val="center"/>
        <w:rPr>
          <w:lang w:val="ru-RU"/>
        </w:rPr>
      </w:pPr>
    </w:p>
    <w:p w:rsidR="003E14A2" w:rsidRDefault="003E14A2" w:rsidP="003E14A2">
      <w:pPr>
        <w:spacing w:after="0"/>
        <w:ind w:left="120"/>
        <w:jc w:val="center"/>
        <w:rPr>
          <w:lang w:val="ru-RU"/>
        </w:rPr>
      </w:pPr>
    </w:p>
    <w:p w:rsidR="003E14A2" w:rsidRDefault="003E14A2" w:rsidP="003E14A2">
      <w:pPr>
        <w:spacing w:after="0"/>
        <w:ind w:left="120"/>
        <w:jc w:val="center"/>
        <w:rPr>
          <w:lang w:val="ru-RU"/>
        </w:rPr>
      </w:pPr>
    </w:p>
    <w:p w:rsidR="003E14A2" w:rsidRDefault="003E14A2" w:rsidP="003E14A2">
      <w:pPr>
        <w:spacing w:after="0"/>
        <w:ind w:left="120"/>
        <w:jc w:val="center"/>
        <w:rPr>
          <w:lang w:val="ru-RU"/>
        </w:rPr>
      </w:pPr>
    </w:p>
    <w:p w:rsidR="003E14A2" w:rsidRDefault="003E14A2" w:rsidP="003E14A2">
      <w:pPr>
        <w:spacing w:after="0"/>
        <w:ind w:left="120"/>
        <w:jc w:val="center"/>
        <w:rPr>
          <w:lang w:val="ru-RU"/>
        </w:rPr>
      </w:pPr>
    </w:p>
    <w:p w:rsidR="003E14A2" w:rsidRDefault="003E14A2" w:rsidP="003E14A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 xml:space="preserve">Красноярский край Иланский район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с.Новониколаевка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4" w:name="a612539e-b3c8-455e-88a4-bebacddb4762"/>
      <w:bookmarkEnd w:id="4"/>
    </w:p>
    <w:p w:rsidR="003E14A2" w:rsidRDefault="003E14A2" w:rsidP="003E14A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E14A2" w:rsidRDefault="003E14A2" w:rsidP="00CE295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E14A2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0901A5" w:rsidRPr="000901A5" w:rsidRDefault="000901A5" w:rsidP="000901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Рабочая программа составлено на основе следующих нормативных документов:</w:t>
      </w:r>
    </w:p>
    <w:p w:rsidR="000901A5" w:rsidRPr="000901A5" w:rsidRDefault="000901A5" w:rsidP="000901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- Письмо МО и РТ от 18.08.2010 г №6871/10 «О введении ФГОС НОО»</w:t>
      </w:r>
    </w:p>
    <w:p w:rsidR="000901A5" w:rsidRPr="000901A5" w:rsidRDefault="000901A5" w:rsidP="000901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 xml:space="preserve">- «Стандарты второго поколения: Рекомендации по </w:t>
      </w:r>
      <w:proofErr w:type="gramStart"/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 xml:space="preserve">организации  </w:t>
      </w:r>
      <w:proofErr w:type="spellStart"/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внеучебной</w:t>
      </w:r>
      <w:proofErr w:type="spellEnd"/>
      <w:proofErr w:type="gramEnd"/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 xml:space="preserve"> деятельности учащихся».</w:t>
      </w:r>
    </w:p>
    <w:p w:rsidR="000901A5" w:rsidRPr="000901A5" w:rsidRDefault="000901A5" w:rsidP="000901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- Закон Российской Федерации «Об образовании» от 10.07.92. № 3266-1, в редакции федеральных законов от 13.01.96. № 12-ФЗ, от 16.11.97. № 144-ФЗ, 20.07.2000 № 102-ФЗ, от 07.08.2000 № 122-ФЗ, от 13.02.2002 № 20-ФЗ, Типовым положением об общеобразовательном учреждении дополнительного образования детей (Постановление Правительства Российской Федерации от 07.03.95. № 233), нормативными документами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 туризму.</w:t>
      </w:r>
    </w:p>
    <w:p w:rsidR="000901A5" w:rsidRPr="000901A5" w:rsidRDefault="000901A5" w:rsidP="000901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:rsidR="000901A5" w:rsidRPr="000901A5" w:rsidRDefault="000901A5" w:rsidP="000901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Программа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Для занимающихся по программе предусматриваются теоретические, практические занятия, выполнение контрольных нормативов, участие в соревнованиях, инструкторская и судейская практика.</w:t>
      </w:r>
    </w:p>
    <w:p w:rsidR="000901A5" w:rsidRPr="000901A5" w:rsidRDefault="000901A5" w:rsidP="00090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>Цели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 xml:space="preserve"> и задачи курса</w:t>
      </w:r>
      <w:r w:rsidRPr="000901A5"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>: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 xml:space="preserve">Программа внеурочной деятельности по спортивно-оздоровительному направлению может рассматриваться как одна из ступеней к формированию культуры здоровья и неотъемлемой частью всего </w:t>
      </w:r>
      <w:proofErr w:type="spellStart"/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воспитательно</w:t>
      </w:r>
      <w:proofErr w:type="spellEnd"/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Данная программа направлена на формирование, сохранение и укрепление здоровья младших школьников, в основу, которой положены культурологический и личностно-ориентированный подходы. 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 xml:space="preserve">Программа внеурочной деятельности по спортивно-оздоровительному направлению </w:t>
      </w:r>
      <w:proofErr w:type="gramStart"/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носит  образовательно</w:t>
      </w:r>
      <w:proofErr w:type="gramEnd"/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-воспитательный характер и направлена на осуществление следующих </w:t>
      </w:r>
      <w:r w:rsidRPr="000901A5"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>целей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: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развивать навыки самооценки и самоконтроля в отношении собственного здоровья;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обучать способам и приемам сохранения и укрепления собственного здоровья. 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охрана и укрепление физического и психического здоровья младших школьников. </w:t>
      </w:r>
    </w:p>
    <w:p w:rsidR="000901A5" w:rsidRPr="000901A5" w:rsidRDefault="000901A5" w:rsidP="000901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Цели конкретизированы следующими </w:t>
      </w:r>
      <w:r w:rsidRPr="000901A5"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>задачами: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val="ru-RU" w:eastAsia="ru-RU"/>
        </w:rPr>
        <w:t>1.</w:t>
      </w:r>
      <w:r w:rsidRPr="000901A5">
        <w:rPr>
          <w:rFonts w:ascii="Times New Roman" w:eastAsia="Times New Roman" w:hAnsi="Times New Roman"/>
          <w:b/>
          <w:bCs/>
          <w:i/>
          <w:iCs/>
          <w:color w:val="181818"/>
          <w:sz w:val="14"/>
          <w:szCs w:val="14"/>
          <w:lang w:val="ru-RU" w:eastAsia="ru-RU"/>
        </w:rPr>
        <w:t>     </w:t>
      </w:r>
      <w:r w:rsidRPr="000901A5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val="ru-RU" w:eastAsia="ru-RU"/>
        </w:rPr>
        <w:t>Формирование: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психоактивных</w:t>
      </w:r>
      <w:proofErr w:type="spellEnd"/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навыков конструктивного общения;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пропаганда здорового образа жизни;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Формирование осознанного отношения к своему физическому и психическому здоровью;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отработка навыков, направленных на развитие и совершенствование различных физических качеств: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br/>
        <w:t>а) повышение уровня выносливости (беговые упражнения),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br/>
        <w:t>б) укрепление основной группы мышц, увеличивая подвижность в суставах, улучшая координацию движений 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val="ru-RU" w:eastAsia="ru-RU"/>
        </w:rPr>
        <w:t>2.</w:t>
      </w:r>
      <w:r w:rsidRPr="000901A5">
        <w:rPr>
          <w:rFonts w:ascii="Times New Roman" w:eastAsia="Times New Roman" w:hAnsi="Times New Roman"/>
          <w:b/>
          <w:bCs/>
          <w:i/>
          <w:iCs/>
          <w:color w:val="181818"/>
          <w:sz w:val="14"/>
          <w:szCs w:val="14"/>
          <w:lang w:val="ru-RU" w:eastAsia="ru-RU"/>
        </w:rPr>
        <w:t>     </w:t>
      </w:r>
      <w:r w:rsidRPr="000901A5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val="ru-RU" w:eastAsia="ru-RU"/>
        </w:rPr>
        <w:t>Обучение: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proofErr w:type="gramStart"/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осознанному  выбору</w:t>
      </w:r>
      <w:proofErr w:type="gramEnd"/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 xml:space="preserve"> модели  поведения, позволяющей сохранять и укреплять здоровье;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правилам личной гигиены, готовности самостоятельно поддерживать своё здоровье;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элементарным навыкам эмоциональной разгрузки (релаксации);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Wingdings" w:eastAsia="Times New Roman" w:hAnsi="Wingdings" w:cs="Arial"/>
          <w:color w:val="181818"/>
          <w:sz w:val="28"/>
          <w:szCs w:val="28"/>
          <w:lang w:val="ru-RU" w:eastAsia="ru-RU"/>
        </w:rPr>
        <w:t></w:t>
      </w:r>
      <w:r w:rsidRPr="000901A5">
        <w:rPr>
          <w:rFonts w:ascii="Times New Roman" w:eastAsia="Times New Roman" w:hAnsi="Times New Roman"/>
          <w:color w:val="181818"/>
          <w:sz w:val="14"/>
          <w:szCs w:val="14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упражнениям сохранения зрения.</w:t>
      </w:r>
    </w:p>
    <w:p w:rsidR="00CE295F" w:rsidRDefault="00CE295F" w:rsidP="00CE295F">
      <w:pPr>
        <w:pStyle w:val="Default"/>
      </w:pPr>
    </w:p>
    <w:p w:rsidR="00CE295F" w:rsidRDefault="00CE295F" w:rsidP="00CE295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Содержание курса внеурочной деятельности 5-9 классы 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right="300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СОДЕРЖАНИЕ КУРСА ВНЕУРОЧНОЙ ДЕЯТЕЛЬНОСТИ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val="ru-RU" w:eastAsia="ru-RU"/>
        </w:rPr>
        <w:t>Знания о физической культуре (теоретический материал)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>Понятия о физической культуре.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Определения: физическая культура; спорт (спортсмен); Олимпийские игры; виды спорта (командные, индивидуальные).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История физической культуры и спорта (возникновение и развитие).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Современные Олимпийские игры.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Формы занятий физическими упражнениями: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а) урочные формы (уроки, тренировочные занятия),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б) внеурочные формы (самостоятельные занятия), малые формы (утренняя гимнастика).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Спортивная форма – одежда и обувь для теплого времени года и для холодной погоды.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Формы занятий. Подготовительная часть занятия – разминка. Основные правила зарядки.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Режим дня.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>Основные способы передвижения, требования к местам занятий.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Бег. Стадион, техника старта и финиша, дыхание. Техника выполнения бега на дистанции.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Прыжки. Виды и разновидности прыжков. Общая и специальная разминка для прыжков.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Метание. Техника выполнения: с места, с укороченного разбега.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Упражнения с мячами. Игры с мячом.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Гимнастические упражнения. Правила безопасности, организация места выполнения упражнений. Акробатические элементы (кувырки, стойки, мост). Упражнения в лазании: канат, гимнастическая стенка.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Лазание. Общие правила для лазания.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Опорный прыжок. Выполнение.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>Профилактика травматизма.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Правила безопасности при метании.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Правила безопасности игры с мячом.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Правила безопасности при выполнении гимнастических упражнений, обеспечение страховки.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>Представления о физических качествах.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Понятия о физических качествах. Развитие скорости, силы, выносливости, гибкости, ловкости.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Определение уровня развития физических качеств. Тест на силу мышц рук и ног.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Тест для определения выносливости. Тест для определения гибкости.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>Самоконтроль.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Подсчёт ЧСС.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>Общеразвивающие упражнения.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Движения руками. Основные положения рук. Движения руками (сгибания, разгибания, круговые движения, повороты).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Движения ногами. Движения в тазобедренном, коленном, голеностопном суставах.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val="ru-RU" w:eastAsia="ru-RU"/>
        </w:rPr>
        <w:t>Физическое совершенствование (практический материал)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>Физкультурно-оздоровительная деятельность.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Общеразвивающие упражнения для пояса верхних конечностей. Упражнения без предметов. Упражнения с предметами (мяч, палка).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Общеразвивающие упражнения для пояса нижних конечностей. Упражнения с предметами (мяч, палка).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Специальные беговые упражнения. Разновидности ходьбы. Махи. Разновидности бега. Выпады.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 xml:space="preserve">Специальные прыжковые упражнения. </w:t>
      </w:r>
      <w:proofErr w:type="spellStart"/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Многоскоки</w:t>
      </w:r>
      <w:proofErr w:type="spellEnd"/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. Выпады.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Подготовительные упражнения для метаний.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>Спортивно-оздоровительная деятельность.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val="ru-RU" w:eastAsia="ru-RU"/>
        </w:rPr>
        <w:t>Легкая атлетика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Бег. Общие правила для всех видов бега.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Прыжок в длину с места. Техника выполнения прыжка. Прыжок в высоту способом «перешагивание». Техника выполнения прыжка.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Метание. Способы метания.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Упражнения с мячами. Подбрасывание и ловля мяча. Подбрасывание и ловля мяча с выполнением упражнений во время полета мяча.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Баскетбол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Правила игры.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Стойка игрока: перемещение в стойки приставными шагами;</w:t>
      </w:r>
      <w:r w:rsidRPr="000901A5"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поворот, ускорение). 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с укороченной дистанции. Вырывание и выбивание мяча. «</w:t>
      </w:r>
      <w:proofErr w:type="spellStart"/>
      <w:r w:rsidRPr="000901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Стритбол</w:t>
      </w:r>
      <w:proofErr w:type="spellEnd"/>
      <w:r w:rsidRPr="000901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». Технические действия без мяча и с мячом, тактические действия с мячом по упрощенным правилам.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Волейбол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Правила игры.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Стойка игрока, перемещение в стойке приставными шагами боком, лицом и спиной вперед; ходьба и бег.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Передача мяча двумя руками сверху над собой и в парах. Прием мяча двумя руками снизу в парах. Нижняя прямая подача мяча с укороченной дистанции, приём подачи. Игра по упрощенным правилам 4×4, 5×5. Подвижная игра «Пионербол».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val="ru-RU" w:eastAsia="ru-RU"/>
        </w:rPr>
        <w:t>Гимнастика.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eastAsia="ru-RU"/>
        </w:rPr>
        <w:t>Строевые упражнения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Команды: «Становись!» «Равняйсь!» «Смирно!» «Вольно!»; Повороты на месте, Расчет по порядку; Перестроение.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eastAsia="ru-RU"/>
        </w:rPr>
        <w:t xml:space="preserve">Комплекс </w:t>
      </w:r>
      <w:proofErr w:type="gramStart"/>
      <w:r w:rsidRPr="000901A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eastAsia="ru-RU"/>
        </w:rPr>
        <w:t>ОРУ</w:t>
      </w:r>
      <w:r w:rsidRPr="000901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  без</w:t>
      </w:r>
      <w:proofErr w:type="gramEnd"/>
      <w:r w:rsidRPr="000901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предметов и с предметами ходьба, бег (на каждом уроке).</w:t>
      </w:r>
      <w:r w:rsidRPr="000901A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901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Комплекс ОРУ с элементами аэробики.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eastAsia="ru-RU"/>
        </w:rPr>
        <w:t>Прыжки</w:t>
      </w:r>
      <w:r w:rsidRPr="000901A5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/>
        </w:rPr>
        <w:t>:</w:t>
      </w:r>
      <w:r w:rsidRPr="000901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Прыжковые упражнения, прыжки через скакалку, опорный прыжок через гимнастического «козла» (наскок в упор на коленях и соскок)</w:t>
      </w:r>
      <w:r w:rsidRPr="000901A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val="ru-RU" w:eastAsia="ru-RU"/>
        </w:rPr>
        <w:t>Упражнения в равновесии. </w:t>
      </w:r>
      <w:r w:rsidRPr="000901A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Перемещения по гимнастической скамейке.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pacing w:val="-4"/>
          <w:sz w:val="28"/>
          <w:szCs w:val="28"/>
          <w:lang w:val="ru-RU" w:eastAsia="ru-RU"/>
        </w:rPr>
        <w:t>Акробатические упражнения – </w:t>
      </w: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стойки на лопатках. «Мостик».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Кувырки. Разновидности: кувырок вперед; кувырок через плечо; кувырок назад.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Упражнения в висах и упорах. Подтягивание и сгибание разгибание рук в упоре.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color w:val="181818"/>
          <w:sz w:val="28"/>
          <w:szCs w:val="28"/>
          <w:lang w:val="ru-RU" w:eastAsia="ru-RU"/>
        </w:rPr>
        <w:t>Лазание по канату в три приёма. Техника выполнения.</w:t>
      </w:r>
    </w:p>
    <w:p w:rsidR="000901A5" w:rsidRPr="000901A5" w:rsidRDefault="000901A5" w:rsidP="000901A5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val="ru-RU" w:eastAsia="ru-RU"/>
        </w:rPr>
        <w:t>Подвижные игры</w:t>
      </w:r>
    </w:p>
    <w:p w:rsidR="000901A5" w:rsidRDefault="000901A5" w:rsidP="00090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val="ru-RU" w:eastAsia="ru-RU"/>
        </w:rPr>
      </w:pPr>
      <w:r w:rsidRPr="000901A5">
        <w:rPr>
          <w:rFonts w:ascii="Arial" w:eastAsia="Times New Roman" w:hAnsi="Arial" w:cs="Arial"/>
          <w:b/>
          <w:bCs/>
          <w:color w:val="181818"/>
          <w:sz w:val="28"/>
          <w:szCs w:val="28"/>
          <w:lang w:val="ru-RU" w:eastAsia="ru-RU"/>
        </w:rPr>
        <w:br/>
      </w:r>
    </w:p>
    <w:p w:rsidR="000901A5" w:rsidRPr="000901A5" w:rsidRDefault="000901A5" w:rsidP="00090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1"/>
          <w:szCs w:val="21"/>
          <w:lang w:val="ru-RU" w:eastAsia="ru-RU"/>
        </w:rPr>
      </w:pPr>
      <w:r w:rsidRPr="000901A5">
        <w:rPr>
          <w:rFonts w:ascii="Arial" w:eastAsia="Times New Roman" w:hAnsi="Arial" w:cs="Arial"/>
          <w:b/>
          <w:bCs/>
          <w:color w:val="181818"/>
          <w:sz w:val="28"/>
          <w:szCs w:val="28"/>
          <w:lang w:val="ru-RU" w:eastAsia="ru-RU"/>
        </w:rPr>
        <w:t xml:space="preserve">  </w:t>
      </w:r>
      <w:r w:rsidRPr="000901A5">
        <w:rPr>
          <w:rFonts w:ascii="Times New Roman" w:eastAsia="Times New Roman" w:hAnsi="Times New Roman"/>
          <w:b/>
          <w:bCs/>
          <w:color w:val="181818"/>
          <w:sz w:val="28"/>
          <w:szCs w:val="28"/>
          <w:lang w:val="ru-RU" w:eastAsia="ru-RU"/>
        </w:rPr>
        <w:t>Календарно-тематическое планирование внеурочной деятельности</w:t>
      </w:r>
    </w:p>
    <w:p w:rsidR="000901A5" w:rsidRPr="000901A5" w:rsidRDefault="000901A5" w:rsidP="00090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Arial" w:eastAsia="Times New Roman" w:hAnsi="Arial" w:cs="Arial"/>
          <w:b/>
          <w:bCs/>
          <w:color w:val="181818"/>
          <w:sz w:val="28"/>
          <w:szCs w:val="28"/>
          <w:lang w:val="ru-RU" w:eastAsia="ru-RU"/>
        </w:rPr>
        <w:t> «Юный олимпиец»</w:t>
      </w:r>
    </w:p>
    <w:p w:rsidR="000901A5" w:rsidRPr="000901A5" w:rsidRDefault="000901A5" w:rsidP="00090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0901A5">
        <w:rPr>
          <w:rFonts w:ascii="Arial" w:eastAsia="Times New Roman" w:hAnsi="Arial" w:cs="Arial"/>
          <w:b/>
          <w:bCs/>
          <w:color w:val="181818"/>
          <w:sz w:val="28"/>
          <w:szCs w:val="28"/>
          <w:lang w:val="ru-RU" w:eastAsia="ru-RU"/>
        </w:rPr>
        <w:t> </w:t>
      </w:r>
    </w:p>
    <w:tbl>
      <w:tblPr>
        <w:tblW w:w="15984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843"/>
        <w:gridCol w:w="286"/>
        <w:gridCol w:w="11414"/>
        <w:gridCol w:w="94"/>
        <w:gridCol w:w="1545"/>
        <w:gridCol w:w="94"/>
      </w:tblGrid>
      <w:tr w:rsidR="000901A5" w:rsidRPr="000901A5" w:rsidTr="000901A5">
        <w:trPr>
          <w:gridAfter w:val="1"/>
          <w:wAfter w:w="94" w:type="dxa"/>
          <w:trHeight w:val="90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№/</w:t>
            </w:r>
          </w:p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proofErr w:type="spellStart"/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п.п</w:t>
            </w:r>
            <w:proofErr w:type="spellEnd"/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Дата проведения</w:t>
            </w:r>
          </w:p>
        </w:tc>
        <w:tc>
          <w:tcPr>
            <w:tcW w:w="1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Содержание программного материала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Кол-во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часов</w:t>
            </w:r>
          </w:p>
        </w:tc>
      </w:tr>
      <w:tr w:rsidR="000901A5" w:rsidRPr="000901A5" w:rsidTr="000901A5">
        <w:trPr>
          <w:gridAfter w:val="1"/>
          <w:wAfter w:w="94" w:type="dxa"/>
          <w:trHeight w:val="372"/>
        </w:trPr>
        <w:tc>
          <w:tcPr>
            <w:tcW w:w="1589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Легкая атлетика – </w:t>
            </w:r>
            <w:r w:rsidRPr="000901A5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/>
              </w:rPr>
              <w:t>5 часов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04.09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Инструктаж по ТБ во время занятий. Физическая культура и основы здорового образа жизни. Командные виды спорта. Правила соревнований.</w:t>
            </w:r>
            <w:r w:rsidRPr="000901A5">
              <w:rPr>
                <w:rFonts w:ascii="Arial" w:eastAsia="Times New Roman" w:hAnsi="Arial" w:cs="Arial"/>
                <w:color w:val="181818"/>
                <w:sz w:val="28"/>
                <w:szCs w:val="28"/>
                <w:lang w:val="ru-RU" w:eastAsia="ru-RU"/>
              </w:rPr>
              <w:t> </w:t>
            </w: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Ускорения. Бег  300-500м. Эстафета 4×50м. Развитие скоростных качеств.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11.09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Строевые упражнения. Ускорения. Бег 500-800м. Прыжок в длину с места. Развитие скоростных качеств.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18.09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Специальные беговые упражнения. Бег 6 мин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Составление плана и подбор подводящих упражнений: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Подтягивание.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25.09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ОРУ с гимнастическими палками. Техника метания гранаты с места на дальность.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Эстафеты с мячами.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02.10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ОРУ с гимнастическими палками. Техника метания гранаты с шага на дальность. Составление плана и подбор подводящих упражнений.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FF41A4" w:rsidTr="000901A5">
        <w:trPr>
          <w:gridAfter w:val="1"/>
          <w:wAfter w:w="94" w:type="dxa"/>
        </w:trPr>
        <w:tc>
          <w:tcPr>
            <w:tcW w:w="1589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Гимнастика с элементами акробатики</w:t>
            </w: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- </w:t>
            </w:r>
            <w:r w:rsidRPr="000901A5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/>
              </w:rPr>
              <w:t>4 часа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09.10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Инструктаж по ТБ на уроках гимнастики. Перекаты в группировке с последующей опорой руками за головой. Кувырки вперед и назад.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16.10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Лазанье по канату в три приема.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Упражнения на гимнастической скамейке.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Кувырок вперед и назад (мал.);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 xml:space="preserve">кувырок назад в </w:t>
            </w:r>
            <w:proofErr w:type="spellStart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полушпагат</w:t>
            </w:r>
            <w:proofErr w:type="spellEnd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 xml:space="preserve"> (дев.);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Стойка на голове с согнутыми ногами с помощью (мал.);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мост из положения стоя с помощью (дев.).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23.10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Общеразвивающие упражнения в парах.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Стойка на голове с согнутыми ногами (мал.);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мост из положения стоя с помощью (дев.)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Лазанье по канату в три приёма.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Опорный прыжок: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согнув ноги (мал.); ноги врозь (дев.).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13.11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Опорный прыжок: согнув ноги (м); ноги врозь (д).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Преодоление гимнастической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полосы препятствий.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rPr>
          <w:gridAfter w:val="1"/>
          <w:wAfter w:w="94" w:type="dxa"/>
        </w:trPr>
        <w:tc>
          <w:tcPr>
            <w:tcW w:w="1589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Волейбол – </w:t>
            </w:r>
            <w:r w:rsidRPr="000901A5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/>
              </w:rPr>
              <w:t>11 часов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20.11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Инструктаж по ТБ. Составление плана и подбор подводящих упражнений.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Стойка игрока. Передача мяча сверху.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Подвижные игры.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Челночный бег 4×9м.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11-12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27.11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04.12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Стойка игрока.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Передача мяча сверху. Перемещение в стойке. Прием мяча снизу.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Подвижные игры с элементами волейбола.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13-14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11.12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18.12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Передача мяча сверху. Перемещение в стойке. Прием мяча снизу.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Подвижные игры с элементами волейбола.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25.12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Передача мяча сверху. Перемещение в стойке. Прием мяча снизу.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Подвижные игры с элементами волейбола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15.01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 xml:space="preserve">Передача мяча, прием мяча снизу. Нижняя </w:t>
            </w:r>
            <w:proofErr w:type="gramStart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прямая  подача</w:t>
            </w:r>
            <w:proofErr w:type="gramEnd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. Челночный бег 4×9м.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17-18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22.01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29.01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Специальные беговые упражнения. Стойка игрока.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 xml:space="preserve">Передача мяча сверху. Нижняя </w:t>
            </w:r>
            <w:proofErr w:type="gramStart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прямая,  боковая</w:t>
            </w:r>
            <w:proofErr w:type="gramEnd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 xml:space="preserve"> подача. Сгибание разгибание рук в упоре лёжа 3×5 раз.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05.02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12.02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 xml:space="preserve">Передача мяча сверху. Нижняя </w:t>
            </w:r>
            <w:proofErr w:type="gramStart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прямая,  боковая</w:t>
            </w:r>
            <w:proofErr w:type="gramEnd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 xml:space="preserve"> подача. Челночный бег 3×10м.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19.02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 xml:space="preserve">Передача мяча сверху. Нижняя </w:t>
            </w:r>
            <w:proofErr w:type="gramStart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прямая,  боковая</w:t>
            </w:r>
            <w:proofErr w:type="gramEnd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 xml:space="preserve"> подача. Прыжки через скакалку 3×25 раз.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rPr>
          <w:gridAfter w:val="1"/>
          <w:wAfter w:w="94" w:type="dxa"/>
        </w:trPr>
        <w:tc>
          <w:tcPr>
            <w:tcW w:w="1589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Баскетбол – </w:t>
            </w:r>
            <w:r w:rsidRPr="000901A5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/>
              </w:rPr>
              <w:t>12 часов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26.02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 xml:space="preserve">Инструктаж по ТБ. Техника передвижения и остановки прыжком. Ведение мяча змейкой с последующей передачей в </w:t>
            </w:r>
            <w:proofErr w:type="spellStart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стенку.Эстафеты</w:t>
            </w:r>
            <w:proofErr w:type="spellEnd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 xml:space="preserve"> с элементами баскетбола.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05.03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 xml:space="preserve">Ведение мяча змейкой с последующей передачей </w:t>
            </w:r>
            <w:proofErr w:type="spellStart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напарнику.Техника</w:t>
            </w:r>
            <w:proofErr w:type="spellEnd"/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 xml:space="preserve"> остановки двумя шагами бросок в кольцо.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Развитие координационных качеств. Сгибание разгибание рук в упоре лёжа 3×5 раз. Игра в мини-баскетбол.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23-24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12.03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19.03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Эстафеты баскетболистов с ведением мяча змейкой, передачей двумя руками от груди.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25-26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02.04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09.04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Бросок мяча одной рукой от плеча. Передачи: от груди, головы, от плеча. Упражнения с набивными мячами (2 кг.).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16.04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Ведение мяча с изменением направления. Совершенствовать передачи мяча. Челночный бег 3×10м. Игра в баскетбол 2×2.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23.04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Ведение мяча с изменением направления. Совершенствовать передачи мяча. Прыжки через скакалку 3×25 раз. Игра в мини-баскетбол 3×3.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29-30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30.04</w:t>
            </w:r>
          </w:p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07.05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Техника передвижения и остановки прыжком. Бросок в кольцо. Эстафеты с элементами баскетбола. Вырывание и выбивание мяча. Игра в мини-баскетбол.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14.05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Бросок в кольцо. Эстафеты с элементами баскетбола. Вырывание и выбивание мяча. Игра в мини-баскетбол.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rPr>
          <w:gridAfter w:val="1"/>
          <w:wAfter w:w="94" w:type="dxa"/>
        </w:trPr>
        <w:tc>
          <w:tcPr>
            <w:tcW w:w="1589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Легкая  атлетика – </w:t>
            </w:r>
            <w:r w:rsidRPr="000901A5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/>
              </w:rPr>
              <w:t>3 часа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21.05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Инструктаж по ТБ. Строевые упражнения. Повороты на месте. Ускорения 30-60метров. Развитие скоростно-силовых качеств. Встречная эстафета.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rPr>
          <w:trHeight w:val="776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28.05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Специальные беговые упражнения. Переменный бег в течение 10мин. Прыжок в длину с места.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  <w:tr w:rsidR="000901A5" w:rsidRPr="000901A5" w:rsidTr="000901A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Специальные беговые упражнения. Переменный бег в течение 12 мин. Прыжок в длину с места.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1A5" w:rsidRPr="000901A5" w:rsidRDefault="000901A5" w:rsidP="00090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0901A5">
              <w:rPr>
                <w:rFonts w:ascii="Times New Roman" w:eastAsia="Times New Roman" w:hAnsi="Times New Roman"/>
                <w:color w:val="181818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CE295F" w:rsidRPr="00CE295F" w:rsidRDefault="00CE295F" w:rsidP="00CE295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CE295F" w:rsidRPr="00CE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7C"/>
    <w:rsid w:val="000901A5"/>
    <w:rsid w:val="003E14A2"/>
    <w:rsid w:val="00B60CEC"/>
    <w:rsid w:val="00BB227C"/>
    <w:rsid w:val="00CE295F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6F37-DE35-438E-B422-42BA03EE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A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</cp:revision>
  <dcterms:created xsi:type="dcterms:W3CDTF">2024-10-21T16:25:00Z</dcterms:created>
  <dcterms:modified xsi:type="dcterms:W3CDTF">2024-10-21T16:25:00Z</dcterms:modified>
</cp:coreProperties>
</file>